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544A" w14:textId="77777777" w:rsidR="006D0EE0" w:rsidRPr="00AA1763" w:rsidRDefault="00000000">
      <w:pPr>
        <w:spacing w:after="1400"/>
        <w:jc w:val="right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sz w:val="20"/>
          <w:lang w:val="ru-RU"/>
        </w:rPr>
        <w:t>ЭКСПЛУАТАЦИОННАЯ ДОКУМЕНТАЦИЯ</w:t>
      </w:r>
    </w:p>
    <w:p w14:paraId="392069A2" w14:textId="77777777" w:rsidR="006D0EE0" w:rsidRPr="00AA1763" w:rsidRDefault="00000000">
      <w:pPr>
        <w:spacing w:after="80"/>
        <w:jc w:val="center"/>
        <w:rPr>
          <w:rFonts w:hint="eastAsia"/>
          <w:lang w:val="ru-RU"/>
        </w:rPr>
      </w:pPr>
      <w:r>
        <w:rPr>
          <w:rFonts w:eastAsia="Liberation Sans"/>
          <w:b/>
          <w:color w:val="5F6368"/>
          <w:sz w:val="32"/>
        </w:rPr>
        <w:t>CRM</w:t>
      </w:r>
      <w:r w:rsidRPr="00AA1763">
        <w:rPr>
          <w:rFonts w:eastAsia="Liberation Sans"/>
          <w:b/>
          <w:color w:val="5F6368"/>
          <w:sz w:val="32"/>
          <w:lang w:val="ru-RU"/>
        </w:rPr>
        <w:t>-СИСТЕМА</w:t>
      </w:r>
    </w:p>
    <w:p w14:paraId="2B814205" w14:textId="77777777" w:rsidR="006D0EE0" w:rsidRPr="00AA1763" w:rsidRDefault="00000000">
      <w:pPr>
        <w:spacing w:after="200"/>
        <w:jc w:val="center"/>
        <w:rPr>
          <w:rFonts w:hint="eastAsia"/>
          <w:lang w:val="ru-RU"/>
        </w:rPr>
      </w:pPr>
      <w:r>
        <w:rPr>
          <w:rFonts w:eastAsia="Liberation Sans"/>
          <w:b/>
          <w:color w:val="4635A6"/>
          <w:sz w:val="84"/>
        </w:rPr>
        <w:t>YOORI</w:t>
      </w:r>
    </w:p>
    <w:p w14:paraId="18CE8F50" w14:textId="77777777" w:rsidR="006D0EE0" w:rsidRPr="00AA1763" w:rsidRDefault="00000000">
      <w:pPr>
        <w:spacing w:after="360"/>
        <w:jc w:val="center"/>
        <w:rPr>
          <w:rFonts w:hint="eastAsia"/>
          <w:lang w:val="ru-RU"/>
        </w:rPr>
      </w:pPr>
      <w:r w:rsidRPr="00AA1763">
        <w:rPr>
          <w:rFonts w:eastAsia="Liberation Sans"/>
          <w:b/>
          <w:sz w:val="44"/>
          <w:lang w:val="ru-RU"/>
        </w:rPr>
        <w:t>Руководство пользователя</w:t>
      </w:r>
    </w:p>
    <w:p w14:paraId="475CAD34" w14:textId="77777777" w:rsidR="006D0EE0" w:rsidRPr="00AA1763" w:rsidRDefault="00000000">
      <w:pPr>
        <w:spacing w:after="1440"/>
        <w:jc w:val="center"/>
        <w:rPr>
          <w:rFonts w:hint="eastAsia"/>
          <w:lang w:val="ru-RU"/>
        </w:rPr>
      </w:pPr>
      <w:r w:rsidRPr="00AA1763">
        <w:rPr>
          <w:rFonts w:eastAsia="Liberation Sans"/>
          <w:color w:val="5F6368"/>
          <w:sz w:val="24"/>
          <w:lang w:val="ru-RU"/>
        </w:rPr>
        <w:t>Инструкция по эксплуатации экземпляра программного обеспечения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1"/>
        <w:gridCol w:w="5071"/>
      </w:tblGrid>
      <w:tr w:rsidR="006D0EE0" w14:paraId="06F2A775" w14:textId="77777777">
        <w:trPr>
          <w:tblHeader/>
          <w:jc w:val="center"/>
        </w:trPr>
        <w:tc>
          <w:tcPr>
            <w:tcW w:w="5071" w:type="dxa"/>
            <w:shd w:val="clear" w:color="auto" w:fill="F4F5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96D861F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5F6368"/>
                <w:sz w:val="19"/>
              </w:rPr>
              <w:t>Правообладатель</w:t>
            </w:r>
            <w:proofErr w:type="spellEnd"/>
          </w:p>
        </w:tc>
        <w:tc>
          <w:tcPr>
            <w:tcW w:w="5071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9BF3220" w14:textId="7A9E1752" w:rsidR="006D0EE0" w:rsidRPr="00AA1763" w:rsidRDefault="00AA1763">
            <w:pPr>
              <w:rPr>
                <w:rFonts w:hint="eastAsia"/>
                <w:lang w:val="ru-RU"/>
              </w:rPr>
            </w:pPr>
            <w:r>
              <w:rPr>
                <w:rFonts w:eastAsia="Liberation Sans"/>
                <w:sz w:val="19"/>
                <w:lang w:val="ru-RU"/>
              </w:rPr>
              <w:t>ООО «</w:t>
            </w:r>
            <w:proofErr w:type="spellStart"/>
            <w:r>
              <w:rPr>
                <w:rFonts w:eastAsia="Liberation Sans"/>
                <w:sz w:val="19"/>
                <w:lang w:val="ru-RU"/>
              </w:rPr>
              <w:t>Ппосчитай</w:t>
            </w:r>
            <w:proofErr w:type="spellEnd"/>
            <w:r>
              <w:rPr>
                <w:rFonts w:eastAsia="Liberation Sans"/>
                <w:sz w:val="19"/>
                <w:lang w:val="ru-RU"/>
              </w:rPr>
              <w:t>»</w:t>
            </w:r>
          </w:p>
        </w:tc>
      </w:tr>
      <w:tr w:rsidR="006D0EE0" w14:paraId="5CE5F4A5" w14:textId="77777777">
        <w:trPr>
          <w:jc w:val="center"/>
        </w:trPr>
        <w:tc>
          <w:tcPr>
            <w:tcW w:w="5071" w:type="dxa"/>
            <w:shd w:val="clear" w:color="auto" w:fill="F4F5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60EDEF7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5F6368"/>
                <w:sz w:val="19"/>
              </w:rPr>
              <w:t>Наименование ПО</w:t>
            </w:r>
          </w:p>
        </w:tc>
        <w:tc>
          <w:tcPr>
            <w:tcW w:w="5071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38C6AB2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>CRM-система Yoori</w:t>
            </w:r>
          </w:p>
        </w:tc>
      </w:tr>
      <w:tr w:rsidR="006D0EE0" w14:paraId="01A42864" w14:textId="77777777">
        <w:trPr>
          <w:jc w:val="center"/>
        </w:trPr>
        <w:tc>
          <w:tcPr>
            <w:tcW w:w="5071" w:type="dxa"/>
            <w:shd w:val="clear" w:color="auto" w:fill="F4F5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CE750CE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5F6368"/>
                <w:sz w:val="19"/>
              </w:rPr>
              <w:t>Версия ПО</w:t>
            </w:r>
          </w:p>
        </w:tc>
        <w:tc>
          <w:tcPr>
            <w:tcW w:w="5071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113DA22" w14:textId="64C51421" w:rsidR="006D0EE0" w:rsidRPr="00AA1763" w:rsidRDefault="00AA1763">
            <w:pPr>
              <w:rPr>
                <w:rFonts w:hint="eastAsia"/>
                <w:lang w:val="ru-RU"/>
              </w:rPr>
            </w:pPr>
            <w:r>
              <w:rPr>
                <w:rFonts w:eastAsia="Liberation Sans"/>
                <w:sz w:val="19"/>
                <w:lang w:val="ru-RU"/>
              </w:rPr>
              <w:t>1.0</w:t>
            </w:r>
          </w:p>
        </w:tc>
      </w:tr>
      <w:tr w:rsidR="006D0EE0" w14:paraId="73BCCF69" w14:textId="77777777">
        <w:trPr>
          <w:jc w:val="center"/>
        </w:trPr>
        <w:tc>
          <w:tcPr>
            <w:tcW w:w="5071" w:type="dxa"/>
            <w:shd w:val="clear" w:color="auto" w:fill="F4F5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1AE363C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5F6368"/>
                <w:sz w:val="19"/>
              </w:rPr>
              <w:t>Версия документа</w:t>
            </w:r>
          </w:p>
        </w:tc>
        <w:tc>
          <w:tcPr>
            <w:tcW w:w="5071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3634E3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>1.0</w:t>
            </w:r>
          </w:p>
        </w:tc>
      </w:tr>
      <w:tr w:rsidR="006D0EE0" w14:paraId="7B660B99" w14:textId="77777777">
        <w:trPr>
          <w:jc w:val="center"/>
        </w:trPr>
        <w:tc>
          <w:tcPr>
            <w:tcW w:w="5071" w:type="dxa"/>
            <w:shd w:val="clear" w:color="auto" w:fill="F4F5F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D6DEA7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5F6368"/>
                <w:sz w:val="19"/>
              </w:rPr>
              <w:t>Дата документа</w:t>
            </w:r>
          </w:p>
        </w:tc>
        <w:tc>
          <w:tcPr>
            <w:tcW w:w="5071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CC9238F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9"/>
              </w:rPr>
              <w:t>16 июля 2026 года</w:t>
            </w:r>
          </w:p>
        </w:tc>
      </w:tr>
    </w:tbl>
    <w:p w14:paraId="14D7E718" w14:textId="77777777" w:rsidR="006D0EE0" w:rsidRDefault="00000000">
      <w:pPr>
        <w:spacing w:before="1300"/>
        <w:jc w:val="center"/>
        <w:rPr>
          <w:rFonts w:hint="eastAsia"/>
        </w:rPr>
      </w:pPr>
      <w:r>
        <w:rPr>
          <w:rFonts w:eastAsia="Liberation Sans"/>
          <w:b/>
          <w:color w:val="5F6368"/>
          <w:sz w:val="24"/>
        </w:rPr>
        <w:t>2026</w:t>
      </w:r>
    </w:p>
    <w:p w14:paraId="39C93699" w14:textId="77777777" w:rsidR="006D0EE0" w:rsidRDefault="00000000">
      <w:pPr>
        <w:rPr>
          <w:rFonts w:hint="eastAsia"/>
        </w:rPr>
      </w:pPr>
      <w:r>
        <w:br w:type="page"/>
      </w:r>
    </w:p>
    <w:p w14:paraId="77404BDE" w14:textId="77777777" w:rsidR="006D0EE0" w:rsidRDefault="00000000">
      <w:pPr>
        <w:pStyle w:val="1"/>
      </w:pPr>
      <w:r>
        <w:lastRenderedPageBreak/>
        <w:t>Сведения о документе</w:t>
      </w:r>
    </w:p>
    <w:p w14:paraId="78AB7E01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Настоящее руководство описывает работу пользователя и администратора в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 xml:space="preserve">-системе </w:t>
      </w: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 xml:space="preserve"> на основании интерфейса и пользовательских сценариев, представленных в обучающих видеоматериалах от 16 июля 2026 года.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6D0EE0" w14:paraId="023FF8CF" w14:textId="77777777">
        <w:trPr>
          <w:tblHeader/>
          <w:jc w:val="center"/>
        </w:trPr>
        <w:tc>
          <w:tcPr>
            <w:tcW w:w="2835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DDE07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FFFFFF"/>
                <w:sz w:val="18"/>
              </w:rPr>
              <w:t>Параметр</w:t>
            </w:r>
            <w:proofErr w:type="spellEnd"/>
          </w:p>
        </w:tc>
        <w:tc>
          <w:tcPr>
            <w:tcW w:w="6803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BA183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Значение</w:t>
            </w:r>
          </w:p>
        </w:tc>
      </w:tr>
      <w:tr w:rsidR="006D0EE0" w:rsidRPr="00AA1763" w14:paraId="56AAADD7" w14:textId="77777777">
        <w:trPr>
          <w:jc w:val="center"/>
        </w:trPr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38C4FC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Тип документа</w:t>
            </w:r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E9E2B1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Руководство пользователя / инструкция по эксплуатации</w:t>
            </w:r>
          </w:p>
        </w:tc>
      </w:tr>
      <w:tr w:rsidR="006D0EE0" w:rsidRPr="00AA1763" w14:paraId="6490541A" w14:textId="77777777">
        <w:trPr>
          <w:jc w:val="center"/>
        </w:trPr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DBEF96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Назначение</w:t>
            </w:r>
            <w:proofErr w:type="spellEnd"/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834F91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 xml:space="preserve">Описание доступа, настройки и основных пользовательских операций в </w:t>
            </w:r>
            <w:r>
              <w:rPr>
                <w:rFonts w:eastAsia="Liberation Sans"/>
                <w:sz w:val="18"/>
              </w:rPr>
              <w:t>CRM</w:t>
            </w:r>
            <w:r w:rsidRPr="00AA1763">
              <w:rPr>
                <w:rFonts w:eastAsia="Liberation Sans"/>
                <w:sz w:val="18"/>
                <w:lang w:val="ru-RU"/>
              </w:rPr>
              <w:t xml:space="preserve">-системе </w:t>
            </w:r>
            <w:proofErr w:type="spellStart"/>
            <w:r>
              <w:rPr>
                <w:rFonts w:eastAsia="Liberation Sans"/>
                <w:sz w:val="18"/>
              </w:rPr>
              <w:t>Yoori</w:t>
            </w:r>
            <w:proofErr w:type="spellEnd"/>
          </w:p>
        </w:tc>
      </w:tr>
      <w:tr w:rsidR="006D0EE0" w:rsidRPr="00AA1763" w14:paraId="50BE633E" w14:textId="77777777">
        <w:trPr>
          <w:jc w:val="center"/>
        </w:trPr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F74EE7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Целевая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аудитория</w:t>
            </w:r>
            <w:proofErr w:type="spellEnd"/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9AA526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Пользователи, менеджеры, администраторы и владелец рабочего пространства</w:t>
            </w:r>
          </w:p>
        </w:tc>
      </w:tr>
      <w:tr w:rsidR="006D0EE0" w14:paraId="55375E16" w14:textId="77777777">
        <w:trPr>
          <w:jc w:val="center"/>
        </w:trPr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F22375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Исходные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материалы</w:t>
            </w:r>
            <w:proofErr w:type="spellEnd"/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47027E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18 обучающих видеозаписей интерфейса Yoori</w:t>
            </w:r>
          </w:p>
        </w:tc>
      </w:tr>
      <w:tr w:rsidR="006D0EE0" w:rsidRPr="00AA1763" w14:paraId="14F1D000" w14:textId="77777777">
        <w:trPr>
          <w:jc w:val="center"/>
        </w:trPr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214251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Статус</w:t>
            </w:r>
          </w:p>
        </w:tc>
        <w:tc>
          <w:tcPr>
            <w:tcW w:w="6803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F9EC7A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 xml:space="preserve">Проект для включения в комплект документации, направляемой в </w:t>
            </w:r>
            <w:proofErr w:type="spellStart"/>
            <w:r w:rsidRPr="00AA1763">
              <w:rPr>
                <w:rFonts w:eastAsia="Liberation Sans"/>
                <w:sz w:val="18"/>
                <w:lang w:val="ru-RU"/>
              </w:rPr>
              <w:t>Минцифры</w:t>
            </w:r>
            <w:proofErr w:type="spellEnd"/>
            <w:r w:rsidRPr="00AA1763">
              <w:rPr>
                <w:rFonts w:eastAsia="Liberation Sans"/>
                <w:sz w:val="18"/>
                <w:lang w:val="ru-RU"/>
              </w:rPr>
              <w:t xml:space="preserve"> России</w:t>
            </w:r>
          </w:p>
        </w:tc>
      </w:tr>
    </w:tbl>
    <w:p w14:paraId="1BC55503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570E2C81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55CE3784" w14:textId="77777777" w:rsidR="006D0EE0" w:rsidRDefault="00000000">
      <w:pPr>
        <w:pStyle w:val="1"/>
      </w:pPr>
      <w:proofErr w:type="spellStart"/>
      <w:r>
        <w:lastRenderedPageBreak/>
        <w:t>Содержание</w:t>
      </w:r>
      <w:proofErr w:type="spellEnd"/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7654"/>
      </w:tblGrid>
      <w:tr w:rsidR="006D0EE0" w14:paraId="6AE643C9" w14:textId="77777777">
        <w:trPr>
          <w:tblHeader/>
          <w:jc w:val="center"/>
        </w:trPr>
        <w:tc>
          <w:tcPr>
            <w:tcW w:w="1984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496F2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Раздел</w:t>
            </w:r>
          </w:p>
        </w:tc>
        <w:tc>
          <w:tcPr>
            <w:tcW w:w="7654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FB381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Наименование</w:t>
            </w:r>
          </w:p>
        </w:tc>
      </w:tr>
      <w:tr w:rsidR="006D0EE0" w14:paraId="545117FF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C373D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3F3E98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Общие сведения</w:t>
            </w:r>
          </w:p>
        </w:tc>
      </w:tr>
      <w:tr w:rsidR="006D0EE0" w14:paraId="30B8BE23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12761E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2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4A26A1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Назначение и функциональные возможности</w:t>
            </w:r>
          </w:p>
        </w:tc>
      </w:tr>
      <w:tr w:rsidR="006D0EE0" w:rsidRPr="00AA1763" w14:paraId="72FC29A9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6321C7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3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1399B3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Условия эксплуатации и начало работы</w:t>
            </w:r>
          </w:p>
        </w:tc>
      </w:tr>
      <w:tr w:rsidR="006D0EE0" w14:paraId="3143A350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D73D18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4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4F8F92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Общий интерфейс и навигация</w:t>
            </w:r>
          </w:p>
        </w:tc>
      </w:tr>
      <w:tr w:rsidR="006D0EE0" w14:paraId="37C23C68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DD14A6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5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6DDCF3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Профиль пользователя</w:t>
            </w:r>
          </w:p>
        </w:tc>
      </w:tr>
      <w:tr w:rsidR="006D0EE0" w14:paraId="502CFD70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1942B5D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6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505080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Администрирование рабочего пространства</w:t>
            </w:r>
          </w:p>
        </w:tc>
      </w:tr>
      <w:tr w:rsidR="006D0EE0" w14:paraId="25C33482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03A1B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7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5F656F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Работа со списками CRM</w:t>
            </w:r>
          </w:p>
        </w:tc>
      </w:tr>
      <w:tr w:rsidR="006D0EE0" w14:paraId="031AA14C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C22941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8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B58E22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Контакты</w:t>
            </w:r>
          </w:p>
        </w:tc>
      </w:tr>
      <w:tr w:rsidR="006D0EE0" w14:paraId="7D58377C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FAA8626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9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E939B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Компании</w:t>
            </w:r>
          </w:p>
        </w:tc>
      </w:tr>
      <w:tr w:rsidR="006D0EE0" w14:paraId="5A35A6E4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55829D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10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80908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Сделки и воронки продаж</w:t>
            </w:r>
          </w:p>
        </w:tc>
      </w:tr>
      <w:tr w:rsidR="006D0EE0" w14:paraId="67EEC6A6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5071D6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11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2C05FE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Задачи, комментарии и история</w:t>
            </w:r>
          </w:p>
        </w:tc>
      </w:tr>
      <w:tr w:rsidR="006D0EE0" w14:paraId="70D4CA64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47C54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12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6892CE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Проекты и доски</w:t>
            </w:r>
          </w:p>
        </w:tc>
      </w:tr>
      <w:tr w:rsidR="006D0EE0" w14:paraId="26BA55BD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E654B33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13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02BA8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Каталог товаров</w:t>
            </w:r>
          </w:p>
        </w:tc>
      </w:tr>
      <w:tr w:rsidR="006D0EE0" w14:paraId="1AA1C26C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77E9D5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14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5276B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Шаблоны коммерческих предложений</w:t>
            </w:r>
          </w:p>
        </w:tc>
      </w:tr>
      <w:tr w:rsidR="006D0EE0" w:rsidRPr="00AA1763" w14:paraId="248C76EE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AC5EA8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15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B8406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Создание и отправка коммерческого предложения</w:t>
            </w:r>
          </w:p>
        </w:tc>
      </w:tr>
      <w:tr w:rsidR="006D0EE0" w14:paraId="271A3D11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BB606D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16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6F18E1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Интеграция с Wazzup</w:t>
            </w:r>
          </w:p>
        </w:tc>
      </w:tr>
      <w:tr w:rsidR="006D0EE0" w14:paraId="115FF9A2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A57A0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17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478256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Типовые пользовательские сценарии</w:t>
            </w:r>
          </w:p>
        </w:tc>
      </w:tr>
      <w:tr w:rsidR="006D0EE0" w:rsidRPr="00AA1763" w14:paraId="38871DE8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F86DE8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18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9D1DA5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Возможные затруднения и способы устранения</w:t>
            </w:r>
          </w:p>
        </w:tc>
      </w:tr>
      <w:tr w:rsidR="006D0EE0" w14:paraId="499DBE8C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931464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Приложение</w:t>
            </w:r>
            <w:proofErr w:type="spellEnd"/>
            <w:r>
              <w:rPr>
                <w:rFonts w:eastAsia="Liberation Sans"/>
                <w:sz w:val="18"/>
              </w:rPr>
              <w:t xml:space="preserve"> А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82024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Справочник основных элементов интерфейса</w:t>
            </w:r>
          </w:p>
        </w:tc>
      </w:tr>
      <w:tr w:rsidR="006D0EE0" w14:paraId="02869A19" w14:textId="77777777">
        <w:trPr>
          <w:jc w:val="center"/>
        </w:trPr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A3E48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Приложение Б</w:t>
            </w:r>
          </w:p>
        </w:tc>
        <w:tc>
          <w:tcPr>
            <w:tcW w:w="765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8265C3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Перечень исходных видеоматериалов</w:t>
            </w:r>
          </w:p>
        </w:tc>
      </w:tr>
    </w:tbl>
    <w:p w14:paraId="00D263AA" w14:textId="77777777" w:rsidR="006D0EE0" w:rsidRDefault="006D0EE0">
      <w:pPr>
        <w:spacing w:after="0"/>
        <w:rPr>
          <w:rFonts w:hint="eastAsia"/>
        </w:rPr>
      </w:pPr>
    </w:p>
    <w:p w14:paraId="224620AD" w14:textId="77777777" w:rsidR="006D0EE0" w:rsidRDefault="00000000">
      <w:pPr>
        <w:pStyle w:val="1"/>
      </w:pPr>
      <w:r>
        <w:lastRenderedPageBreak/>
        <w:t>1 Общие сведения</w:t>
      </w:r>
    </w:p>
    <w:p w14:paraId="7760429D" w14:textId="77777777" w:rsidR="006D0EE0" w:rsidRDefault="00000000">
      <w:pPr>
        <w:pStyle w:val="21"/>
      </w:pPr>
      <w:r>
        <w:t>1.1 Наименование программного обеспечения</w:t>
      </w:r>
    </w:p>
    <w:p w14:paraId="42E87E5A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Полное наименование: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 xml:space="preserve">-система </w:t>
      </w: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>. В документе также используются сокращенные обозначения «</w:t>
      </w: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>», «система» и «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>».</w:t>
      </w:r>
    </w:p>
    <w:p w14:paraId="6C4427EC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1.2 Назначение документа</w:t>
      </w:r>
    </w:p>
    <w:p w14:paraId="0DBC71CA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Руководство предназначено для самостоятельного освоения системы и выполнения основных операций без обращения к разработчику. Документ описывает действия в веб-интерфейсе и разделяет операции обычного пользователя и администратора рабочего пространства.</w:t>
      </w:r>
    </w:p>
    <w:p w14:paraId="1165F8F9" w14:textId="77777777" w:rsidR="006D0EE0" w:rsidRDefault="00000000">
      <w:pPr>
        <w:pStyle w:val="21"/>
      </w:pPr>
      <w:r>
        <w:t xml:space="preserve">1.3 </w:t>
      </w:r>
      <w:proofErr w:type="spellStart"/>
      <w:r>
        <w:t>Роли</w:t>
      </w:r>
      <w:proofErr w:type="spellEnd"/>
      <w:r>
        <w:t xml:space="preserve"> </w:t>
      </w:r>
      <w:proofErr w:type="spellStart"/>
      <w:r>
        <w:t>пользователей</w:t>
      </w:r>
      <w:proofErr w:type="spellEnd"/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D0EE0" w14:paraId="4ECD5605" w14:textId="77777777">
        <w:trPr>
          <w:tblHeader/>
          <w:jc w:val="center"/>
        </w:trPr>
        <w:tc>
          <w:tcPr>
            <w:tcW w:w="2551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0D30D7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Роль</w:t>
            </w:r>
          </w:p>
        </w:tc>
        <w:tc>
          <w:tcPr>
            <w:tcW w:w="7087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76D6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Назначение</w:t>
            </w:r>
          </w:p>
        </w:tc>
      </w:tr>
      <w:tr w:rsidR="006D0EE0" w14:paraId="6CE74029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69E7D7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Владелец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EFFDC5" w14:textId="77777777" w:rsidR="006D0EE0" w:rsidRDefault="00000000">
            <w:pPr>
              <w:rPr>
                <w:rFonts w:hint="eastAsia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 xml:space="preserve">Управляет рабочим пространством, тарифом, сотрудниками, ролями и настройками. </w:t>
            </w:r>
            <w:proofErr w:type="spellStart"/>
            <w:r>
              <w:rPr>
                <w:rFonts w:eastAsia="Liberation Sans"/>
                <w:sz w:val="18"/>
              </w:rPr>
              <w:t>Набор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прав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определяется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системой</w:t>
            </w:r>
            <w:proofErr w:type="spellEnd"/>
            <w:r>
              <w:rPr>
                <w:rFonts w:eastAsia="Liberation Sans"/>
                <w:sz w:val="18"/>
              </w:rPr>
              <w:t>.</w:t>
            </w:r>
          </w:p>
        </w:tc>
      </w:tr>
      <w:tr w:rsidR="006D0EE0" w:rsidRPr="00AA1763" w14:paraId="4A306F67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955DAD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Администратор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37AE8F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Настраивает систему и управляет доступными сущностями в пределах назначенных прав.</w:t>
            </w:r>
          </w:p>
        </w:tc>
      </w:tr>
      <w:tr w:rsidR="006D0EE0" w:rsidRPr="00AA1763" w14:paraId="57A7599D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2E98E3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Менеджер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AC0777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Работает с контактами, компаниями, сделками, задачами и коммерческими предложениями в пределах назначенных прав.</w:t>
            </w:r>
          </w:p>
        </w:tc>
      </w:tr>
      <w:tr w:rsidR="006D0EE0" w:rsidRPr="00AA1763" w14:paraId="53255351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25BFC4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Пользователь</w:t>
            </w:r>
            <w:proofErr w:type="spellEnd"/>
            <w:r>
              <w:rPr>
                <w:rFonts w:eastAsia="Liberation Sans"/>
                <w:sz w:val="18"/>
              </w:rPr>
              <w:t xml:space="preserve"> с </w:t>
            </w:r>
            <w:proofErr w:type="spellStart"/>
            <w:r>
              <w:rPr>
                <w:rFonts w:eastAsia="Liberation Sans"/>
                <w:sz w:val="18"/>
              </w:rPr>
              <w:t>пользовательской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ролью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3A92FA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Получает индивидуальный набор прав, сформированный администратором.</w:t>
            </w:r>
          </w:p>
        </w:tc>
      </w:tr>
    </w:tbl>
    <w:p w14:paraId="59FA23BD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6C39F747" w14:textId="77777777" w:rsidR="006D0EE0" w:rsidRDefault="00000000">
      <w:pPr>
        <w:pStyle w:val="21"/>
      </w:pPr>
      <w:r>
        <w:t xml:space="preserve">1.4 </w:t>
      </w:r>
      <w:proofErr w:type="spellStart"/>
      <w:r>
        <w:t>Условные</w:t>
      </w:r>
      <w:proofErr w:type="spellEnd"/>
      <w:r>
        <w:t xml:space="preserve"> </w:t>
      </w:r>
      <w:proofErr w:type="spellStart"/>
      <w:r>
        <w:t>обозначения</w:t>
      </w:r>
      <w:proofErr w:type="spellEnd"/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D0EE0" w14:paraId="16432260" w14:textId="77777777">
        <w:trPr>
          <w:tblHeader/>
          <w:jc w:val="center"/>
        </w:trPr>
        <w:tc>
          <w:tcPr>
            <w:tcW w:w="2551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0550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Обозначение</w:t>
            </w:r>
          </w:p>
        </w:tc>
        <w:tc>
          <w:tcPr>
            <w:tcW w:w="7087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ADFA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Значение</w:t>
            </w:r>
          </w:p>
        </w:tc>
      </w:tr>
      <w:tr w:rsidR="006D0EE0" w:rsidRPr="00AA1763" w14:paraId="74335368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8A7766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Поле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133DB6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Элемент формы для ввода или выбора значения.</w:t>
            </w:r>
          </w:p>
        </w:tc>
      </w:tr>
      <w:tr w:rsidR="006D0EE0" w:rsidRPr="00AA1763" w14:paraId="0D54F9B2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13AEAB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Карточка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20D9EC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Страница или боковая панель с данными конкретной сущности.</w:t>
            </w:r>
          </w:p>
        </w:tc>
      </w:tr>
      <w:tr w:rsidR="006D0EE0" w:rsidRPr="00AA1763" w14:paraId="0CB35F61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FBD5AB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Сущность</w:t>
            </w:r>
            <w:proofErr w:type="spellEnd"/>
            <w:r>
              <w:rPr>
                <w:rFonts w:eastAsia="Liberation Sans"/>
                <w:sz w:val="18"/>
              </w:rPr>
              <w:t xml:space="preserve"> CRM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40B6D8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Контакт, компания, сделка или связанный с ними объект.</w:t>
            </w:r>
          </w:p>
        </w:tc>
      </w:tr>
      <w:tr w:rsidR="006D0EE0" w14:paraId="174A8BAE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5EB6B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КП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94B0AC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Коммерческое предложение.</w:t>
            </w:r>
          </w:p>
        </w:tc>
      </w:tr>
      <w:tr w:rsidR="006D0EE0" w:rsidRPr="00AA1763" w14:paraId="175078A7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DD59D8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Рабочее пространство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CC7FD2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Изолированная область организации с пользователями, настройками и данными.</w:t>
            </w:r>
          </w:p>
        </w:tc>
      </w:tr>
    </w:tbl>
    <w:p w14:paraId="05315E96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520651A5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2 Назначение и функциональные возможности</w:t>
      </w:r>
    </w:p>
    <w:p w14:paraId="577706C6" w14:textId="77777777" w:rsidR="006D0EE0" w:rsidRPr="00AA1763" w:rsidRDefault="00000000">
      <w:pPr>
        <w:rPr>
          <w:rFonts w:hint="eastAsia"/>
          <w:lang w:val="ru-RU"/>
        </w:rPr>
      </w:pP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 xml:space="preserve"> предназначена для ведения клиентской базы, управления продажами и задачами, подготовки коммерческих предложений и организации совместной работы сотрудников.</w:t>
      </w:r>
    </w:p>
    <w:p w14:paraId="0C4BBFFC" w14:textId="77777777" w:rsidR="006D0EE0" w:rsidRDefault="00000000">
      <w:pPr>
        <w:pStyle w:val="21"/>
      </w:pPr>
      <w:r>
        <w:t xml:space="preserve">2.1 </w:t>
      </w:r>
      <w:proofErr w:type="spellStart"/>
      <w:r>
        <w:t>Основные</w:t>
      </w:r>
      <w:proofErr w:type="spellEnd"/>
      <w:r>
        <w:t xml:space="preserve"> </w:t>
      </w:r>
      <w:proofErr w:type="spellStart"/>
      <w:r>
        <w:t>возможности</w:t>
      </w:r>
      <w:proofErr w:type="spellEnd"/>
    </w:p>
    <w:p w14:paraId="5110E928" w14:textId="77777777" w:rsidR="006D0EE0" w:rsidRDefault="00000000">
      <w:pPr>
        <w:pStyle w:val="a0"/>
        <w:spacing w:after="40"/>
        <w:rPr>
          <w:rFonts w:hint="eastAsia"/>
        </w:rPr>
      </w:pPr>
      <w:r>
        <w:rPr>
          <w:rFonts w:eastAsia="Liberation Sans"/>
        </w:rPr>
        <w:t>ведение контактов и компаний;</w:t>
      </w:r>
    </w:p>
    <w:p w14:paraId="10CD8FBB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создание сделок и их перемещение по этапам воронки продаж;</w:t>
      </w:r>
    </w:p>
    <w:p w14:paraId="390FB780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настройка пользовательских полей для контактов, компаний и сделок;</w:t>
      </w:r>
    </w:p>
    <w:p w14:paraId="2AFF76AE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создание задач и комментариев внутри карточек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>;</w:t>
      </w:r>
    </w:p>
    <w:p w14:paraId="2578A823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ведение проектов, досок, статусов, задач и чек-листов;</w:t>
      </w:r>
    </w:p>
    <w:p w14:paraId="20D6FFAA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ведение каталога товаров и услуг;</w:t>
      </w:r>
    </w:p>
    <w:p w14:paraId="731AD207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создание шаблонов и коммерческих предложений с вариантами, группами и расчетами;</w:t>
      </w:r>
    </w:p>
    <w:p w14:paraId="66F85C5D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публикация коммерческих предложений по ссылке;</w:t>
      </w:r>
    </w:p>
    <w:p w14:paraId="60FC4582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настройка сотрудников, ролей и прав доступа;</w:t>
      </w:r>
    </w:p>
    <w:p w14:paraId="49037161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интеграция с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для работы с сообщениями.</w:t>
      </w:r>
    </w:p>
    <w:p w14:paraId="24217852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2.2 Логика хранения данных</w:t>
      </w:r>
    </w:p>
    <w:p w14:paraId="3311B2B6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Контакты могут быть связаны с компаниями, а сделки — с компаниями, контактами и ответственными сотрудниками. В карточках сущностей доступны связанные сделки, задачи, комментарии и история действий. Коммерческое предложение создается в контексте сделки и может автоматически получать значения из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>-полей.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65AA824B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4901D08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Особенность. </w:t>
            </w:r>
            <w:r w:rsidRPr="00AA1763">
              <w:rPr>
                <w:rFonts w:eastAsia="Liberation Sans"/>
                <w:lang w:val="ru-RU"/>
              </w:rPr>
              <w:t>Доступность отдельных функций зависит от роли пользователя, назначенных прав и действующего тарифа.</w:t>
            </w:r>
          </w:p>
        </w:tc>
      </w:tr>
    </w:tbl>
    <w:p w14:paraId="5955659D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3C28273B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3 Условия эксплуатации и начало работы</w:t>
      </w:r>
    </w:p>
    <w:p w14:paraId="6B75CB30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3.1 Требования к рабочему месту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D0EE0" w14:paraId="69518A7A" w14:textId="77777777">
        <w:trPr>
          <w:tblHeader/>
          <w:jc w:val="center"/>
        </w:trPr>
        <w:tc>
          <w:tcPr>
            <w:tcW w:w="2551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0D897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FFFFFF"/>
                <w:sz w:val="18"/>
              </w:rPr>
              <w:t>Компонент</w:t>
            </w:r>
            <w:proofErr w:type="spellEnd"/>
          </w:p>
        </w:tc>
        <w:tc>
          <w:tcPr>
            <w:tcW w:w="7087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1DEE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Требование</w:t>
            </w:r>
          </w:p>
        </w:tc>
      </w:tr>
      <w:tr w:rsidR="006D0EE0" w:rsidRPr="00AA1763" w14:paraId="1472F69B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3A517E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Устройство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55538B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Персональный компьютер или ноутбук с экраном, позволяющим работать с веб-интерфейсом.</w:t>
            </w:r>
          </w:p>
        </w:tc>
      </w:tr>
      <w:tr w:rsidR="006D0EE0" w:rsidRPr="00AA1763" w14:paraId="779A1A32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96B5C92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Программное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обеспечение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CB12B9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 xml:space="preserve">Современный веб-браузер с поддержкой </w:t>
            </w:r>
            <w:r>
              <w:rPr>
                <w:rFonts w:eastAsia="Liberation Sans"/>
                <w:sz w:val="18"/>
              </w:rPr>
              <w:t>JavaScript</w:t>
            </w:r>
            <w:r w:rsidRPr="00AA1763">
              <w:rPr>
                <w:rFonts w:eastAsia="Liberation Sans"/>
                <w:sz w:val="18"/>
                <w:lang w:val="ru-RU"/>
              </w:rPr>
              <w:t xml:space="preserve"> и файлов </w:t>
            </w:r>
            <w:r>
              <w:rPr>
                <w:rFonts w:eastAsia="Liberation Sans"/>
                <w:sz w:val="18"/>
              </w:rPr>
              <w:t>cookie</w:t>
            </w:r>
            <w:r w:rsidRPr="00AA1763">
              <w:rPr>
                <w:rFonts w:eastAsia="Liberation Sans"/>
                <w:sz w:val="18"/>
                <w:lang w:val="ru-RU"/>
              </w:rPr>
              <w:t>.</w:t>
            </w:r>
          </w:p>
        </w:tc>
      </w:tr>
      <w:tr w:rsidR="006D0EE0" w:rsidRPr="00AA1763" w14:paraId="16714535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DEBEBF1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Подключение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C77F74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Стабильный доступ к сети Интернет.</w:t>
            </w:r>
          </w:p>
        </w:tc>
      </w:tr>
      <w:tr w:rsidR="006D0EE0" w:rsidRPr="00AA1763" w14:paraId="76ED68BF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78C159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Учетная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запись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9E248F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 xml:space="preserve">Действующая учетная запись </w:t>
            </w:r>
            <w:proofErr w:type="spellStart"/>
            <w:r>
              <w:rPr>
                <w:rFonts w:eastAsia="Liberation Sans"/>
                <w:sz w:val="18"/>
              </w:rPr>
              <w:t>Yoori</w:t>
            </w:r>
            <w:proofErr w:type="spellEnd"/>
            <w:r w:rsidRPr="00AA1763">
              <w:rPr>
                <w:rFonts w:eastAsia="Liberation Sans"/>
                <w:sz w:val="18"/>
                <w:lang w:val="ru-RU"/>
              </w:rPr>
              <w:t xml:space="preserve"> и доступ к рабочему пространству.</w:t>
            </w:r>
          </w:p>
        </w:tc>
      </w:tr>
    </w:tbl>
    <w:p w14:paraId="0CD86FAF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66414FA2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Установка клиентской программы на компьютер не требуется: работа выполняется через веб-интерфейс.</w:t>
      </w:r>
    </w:p>
    <w:p w14:paraId="7298E97E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3.2 Получение доступа</w:t>
      </w:r>
    </w:p>
    <w:p w14:paraId="6F427956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Доступ может быть предоставлен администратором по ссылке-приглашению или по приглашению на электронную почту. После принятия приглашения пользователь входит в рабочее пространство под своей учетной записью.</w:t>
      </w:r>
    </w:p>
    <w:p w14:paraId="6435CE1A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3.3 Завершение работы</w:t>
      </w:r>
    </w:p>
    <w:p w14:paraId="7F30B101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По окончании работы рекомендуется закрыть конфиденциальные карточки и выполнить выход из учетной записи, особенно при использовании общего компьютера.</w:t>
      </w:r>
    </w:p>
    <w:p w14:paraId="0A037358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4 Общий интерфейс и навигация</w:t>
      </w:r>
    </w:p>
    <w:p w14:paraId="416CB3BC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Основное меню расположено слева. В нем доступны рабочее пространство, поиск, настройки, уведомления, контакты, компании, сделки и задачи. После подключения интеграции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в меню появляется отдельный раздел для сообщений.</w:t>
      </w:r>
    </w:p>
    <w:p w14:paraId="0238190E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B2DA892" wp14:editId="51A8E3FF">
            <wp:extent cx="5976000" cy="3361500"/>
            <wp:effectExtent l="0" t="0" r="0" b="0"/>
            <wp:docPr id="1" name="Picture 1" descr="Основное меню и список контактов Yoori" title="Основное меню и список контактов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contacts_lis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5D4D3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 — Основное меню и список контактов</w:t>
      </w:r>
    </w:p>
    <w:p w14:paraId="6F6278F8" w14:textId="77777777" w:rsidR="006D0EE0" w:rsidRDefault="00000000">
      <w:pPr>
        <w:pStyle w:val="21"/>
      </w:pPr>
      <w:r>
        <w:t xml:space="preserve">4.1 </w:t>
      </w:r>
      <w:proofErr w:type="spellStart"/>
      <w:r>
        <w:t>Основные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 xml:space="preserve"> </w:t>
      </w:r>
      <w:proofErr w:type="spellStart"/>
      <w:r>
        <w:t>экрана</w:t>
      </w:r>
      <w:proofErr w:type="spellEnd"/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D0EE0" w14:paraId="1BAA1CB5" w14:textId="77777777">
        <w:trPr>
          <w:tblHeader/>
          <w:jc w:val="center"/>
        </w:trPr>
        <w:tc>
          <w:tcPr>
            <w:tcW w:w="2551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C7BC87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Область</w:t>
            </w:r>
          </w:p>
        </w:tc>
        <w:tc>
          <w:tcPr>
            <w:tcW w:w="7087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8596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Назначение</w:t>
            </w:r>
          </w:p>
        </w:tc>
      </w:tr>
      <w:tr w:rsidR="006D0EE0" w:rsidRPr="00AA1763" w14:paraId="6E22344E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1C1B40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Левое меню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94E5BBE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Переход между модулями и настройками.</w:t>
            </w:r>
          </w:p>
        </w:tc>
      </w:tr>
      <w:tr w:rsidR="006D0EE0" w:rsidRPr="00AA1763" w14:paraId="093C1161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13D7B97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Рабочая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область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BB0F06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Списки, карточки, доски и редакторы.</w:t>
            </w:r>
          </w:p>
        </w:tc>
      </w:tr>
      <w:tr w:rsidR="006D0EE0" w:rsidRPr="00AA1763" w14:paraId="0C7C77A9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73728E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Панель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действий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FE93E4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Создание объекта, поиск, фильтрация, экспорт и настройка отображения.</w:t>
            </w:r>
          </w:p>
        </w:tc>
      </w:tr>
      <w:tr w:rsidR="006D0EE0" w:rsidRPr="00AA1763" w14:paraId="1A5C0E63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073C1A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Боковая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панель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9983A5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Создание или редактирование объекта без ухода со списка.</w:t>
            </w:r>
          </w:p>
        </w:tc>
      </w:tr>
    </w:tbl>
    <w:p w14:paraId="58A09D57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24C10759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4.2 Поиск и уведомления</w:t>
      </w:r>
    </w:p>
    <w:p w14:paraId="1C4394A9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Пункт «Поиск» используется для быстрого поиска данных, а «Уведомления» — для просмотра событий, требующих внимания пользователя. Состав уведомлений зависит от выполняемых операций и прав доступа.</w:t>
      </w:r>
    </w:p>
    <w:p w14:paraId="67AADB21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5 Профиль пользователя</w:t>
      </w:r>
    </w:p>
    <w:p w14:paraId="20A5629F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Профиль содержит персональные данные пользователя и средства смены пароля.</w:t>
      </w:r>
    </w:p>
    <w:p w14:paraId="03C53B3E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73F8A52" wp14:editId="3BAA6014">
            <wp:extent cx="5976000" cy="3361500"/>
            <wp:effectExtent l="0" t="0" r="0" b="0"/>
            <wp:docPr id="2" name="Picture 2" descr="Настройки профиля пользователя Yoori" title="Настройки профиля пользователя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profile_setting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E65F5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2 — Настройки профиля пользователя</w:t>
      </w:r>
    </w:p>
    <w:p w14:paraId="4C1A36D4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5.1 Изменение данных профиля</w:t>
      </w:r>
    </w:p>
    <w:p w14:paraId="24B64027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в левом меню.</w:t>
      </w:r>
    </w:p>
    <w:p w14:paraId="7EC7E98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Выберите раздел «Профиль».</w:t>
      </w:r>
    </w:p>
    <w:p w14:paraId="5657370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Измените имя, фамилию, отчество, электронную почту или номер телефона.</w:t>
      </w:r>
    </w:p>
    <w:p w14:paraId="6AE64CD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При необходимости загрузите или удалите изображение профиля.</w:t>
      </w:r>
    </w:p>
    <w:p w14:paraId="201FFE9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Сохраните изменения предусмотренной на странице кнопкой.</w:t>
      </w:r>
    </w:p>
    <w:p w14:paraId="06770987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5.2 Смена пароля</w:t>
      </w:r>
    </w:p>
    <w:p w14:paraId="1FB540A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В разделе «Профиль» перейдите к блоку смены пароля.</w:t>
      </w:r>
    </w:p>
    <w:p w14:paraId="077D505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Введите текущий пароль.</w:t>
      </w:r>
    </w:p>
    <w:p w14:paraId="6D80942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Введите новый пароль и подтвердите его.</w:t>
      </w:r>
    </w:p>
    <w:p w14:paraId="78C0F8AE" w14:textId="77777777" w:rsidR="006D0EE0" w:rsidRDefault="00000000">
      <w:pPr>
        <w:pStyle w:val="Step"/>
        <w:keepLines/>
        <w:rPr>
          <w:rFonts w:hint="eastAsia"/>
        </w:rPr>
      </w:pPr>
      <w:r>
        <w:rPr>
          <w:rFonts w:eastAsia="Liberation Sans"/>
          <w:b/>
          <w:color w:val="4635A6"/>
        </w:rPr>
        <w:t xml:space="preserve">4. </w:t>
      </w:r>
      <w:r>
        <w:rPr>
          <w:rFonts w:eastAsia="Liberation Sans"/>
        </w:rPr>
        <w:t>Сохраните изменения.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14:paraId="1142EFB6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1E111AEE" w14:textId="77777777" w:rsidR="006D0EE0" w:rsidRDefault="00000000">
            <w:pPr>
              <w:rPr>
                <w:rFonts w:hint="eastAsia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Файлы изображений. </w:t>
            </w:r>
            <w:r w:rsidRPr="00AA1763">
              <w:rPr>
                <w:rFonts w:eastAsia="Liberation Sans"/>
                <w:lang w:val="ru-RU"/>
              </w:rPr>
              <w:t xml:space="preserve">В интерфейсе указана поддержка </w:t>
            </w:r>
            <w:r>
              <w:rPr>
                <w:rFonts w:eastAsia="Liberation Sans"/>
              </w:rPr>
              <w:t>PNG</w:t>
            </w:r>
            <w:r w:rsidRPr="00AA1763">
              <w:rPr>
                <w:rFonts w:eastAsia="Liberation Sans"/>
                <w:lang w:val="ru-RU"/>
              </w:rPr>
              <w:t xml:space="preserve">, </w:t>
            </w:r>
            <w:r>
              <w:rPr>
                <w:rFonts w:eastAsia="Liberation Sans"/>
              </w:rPr>
              <w:t>JPEG</w:t>
            </w:r>
            <w:r w:rsidRPr="00AA1763">
              <w:rPr>
                <w:rFonts w:eastAsia="Liberation Sans"/>
                <w:lang w:val="ru-RU"/>
              </w:rPr>
              <w:t xml:space="preserve"> и </w:t>
            </w:r>
            <w:r>
              <w:rPr>
                <w:rFonts w:eastAsia="Liberation Sans"/>
              </w:rPr>
              <w:t>GIF</w:t>
            </w:r>
            <w:r w:rsidRPr="00AA1763">
              <w:rPr>
                <w:rFonts w:eastAsia="Liberation Sans"/>
                <w:lang w:val="ru-RU"/>
              </w:rPr>
              <w:t xml:space="preserve"> с ограничением размера до 10 МБ. </w:t>
            </w:r>
            <w:r>
              <w:rPr>
                <w:rFonts w:eastAsia="Liberation Sans"/>
              </w:rPr>
              <w:t>Фактические ограничения следует проверять в актуальной версии системы.</w:t>
            </w:r>
          </w:p>
        </w:tc>
      </w:tr>
    </w:tbl>
    <w:p w14:paraId="4FF2C506" w14:textId="77777777" w:rsidR="006D0EE0" w:rsidRDefault="006D0EE0">
      <w:pPr>
        <w:spacing w:after="0"/>
        <w:rPr>
          <w:rFonts w:hint="eastAsia"/>
        </w:rPr>
      </w:pPr>
    </w:p>
    <w:p w14:paraId="2F7D61F4" w14:textId="77777777" w:rsidR="006D0EE0" w:rsidRDefault="00000000">
      <w:pPr>
        <w:pStyle w:val="1"/>
      </w:pPr>
      <w:r>
        <w:lastRenderedPageBreak/>
        <w:t>6 Администрирование рабочего пространства</w:t>
      </w:r>
    </w:p>
    <w:p w14:paraId="7823A142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Административные функции находятся в разделе «Настройки». Они доступны владельцу и пользователям, которым выданы соответствующие права.</w:t>
      </w:r>
    </w:p>
    <w:p w14:paraId="09EE5618" w14:textId="77777777" w:rsidR="006D0EE0" w:rsidRDefault="00000000">
      <w:pPr>
        <w:pStyle w:val="21"/>
      </w:pPr>
      <w:r>
        <w:t xml:space="preserve">6.1 </w:t>
      </w:r>
      <w:proofErr w:type="spellStart"/>
      <w:r>
        <w:t>Сотрудники</w:t>
      </w:r>
      <w:proofErr w:type="spellEnd"/>
      <w:r>
        <w:t xml:space="preserve">: </w:t>
      </w:r>
      <w:proofErr w:type="spellStart"/>
      <w:r>
        <w:t>приглашение</w:t>
      </w:r>
      <w:proofErr w:type="spellEnd"/>
    </w:p>
    <w:p w14:paraId="1769869A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234B583" wp14:editId="0B2418B1">
            <wp:extent cx="5976000" cy="3361500"/>
            <wp:effectExtent l="0" t="0" r="0" b="0"/>
            <wp:docPr id="3" name="Picture 3" descr="Приглашение сотрудников в рабочее пространство Yoori" title="Приглашение сотрудников в рабочее пространство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invite_staff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D780B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3 — Приглашение сотрудников в рабочее пространство</w:t>
      </w:r>
    </w:p>
    <w:p w14:paraId="0AD31D62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Система поддерживает приглашение сотрудников по общей ссылке и по электронной почте.</w:t>
      </w:r>
    </w:p>
    <w:p w14:paraId="601AF4D8" w14:textId="77777777" w:rsidR="006D0EE0" w:rsidRPr="00AA1763" w:rsidRDefault="00000000">
      <w:pPr>
        <w:pStyle w:val="31"/>
        <w:rPr>
          <w:lang w:val="ru-RU"/>
        </w:rPr>
      </w:pPr>
      <w:r w:rsidRPr="00AA1763">
        <w:rPr>
          <w:lang w:val="ru-RU"/>
        </w:rPr>
        <w:t>6.1.1 Приглашение по ссылке</w:t>
      </w:r>
    </w:p>
    <w:p w14:paraId="052FDDC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«Сотрудники».</w:t>
      </w:r>
    </w:p>
    <w:p w14:paraId="185D11C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 блоке приглашения по ссылке нажмите «Копировать».</w:t>
      </w:r>
    </w:p>
    <w:p w14:paraId="45801FB7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Передайте ссылку сотруднику безопасным способом.</w:t>
      </w:r>
    </w:p>
    <w:p w14:paraId="5F4D853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При необходимости обновите ссылку, чтобы прежняя ссылка перестала использоваться.</w:t>
      </w:r>
    </w:p>
    <w:p w14:paraId="3BFBC793" w14:textId="77777777" w:rsidR="006D0EE0" w:rsidRPr="00AA1763" w:rsidRDefault="00000000">
      <w:pPr>
        <w:pStyle w:val="31"/>
        <w:rPr>
          <w:lang w:val="ru-RU"/>
        </w:rPr>
      </w:pPr>
      <w:r w:rsidRPr="00AA1763">
        <w:rPr>
          <w:lang w:val="ru-RU"/>
        </w:rPr>
        <w:t>6.1.2 Приглашение по электронной почте</w:t>
      </w:r>
    </w:p>
    <w:p w14:paraId="4524284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Введите один или несколько адресов электронной почты. При вводе нескольких адресов разделяйте их запятыми.</w:t>
      </w:r>
    </w:p>
    <w:p w14:paraId="1729BF0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«Пригласить».</w:t>
      </w:r>
    </w:p>
    <w:p w14:paraId="3793235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Проверьте список ожидающих приглашений.</w:t>
      </w:r>
    </w:p>
    <w:p w14:paraId="22BFEE1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При необходимости отправьте приглашение повторно или удалите его.</w:t>
      </w:r>
    </w:p>
    <w:p w14:paraId="381CC8C2" w14:textId="77777777" w:rsidR="006D0EE0" w:rsidRDefault="00000000">
      <w:pPr>
        <w:pStyle w:val="21"/>
      </w:pPr>
      <w:r>
        <w:lastRenderedPageBreak/>
        <w:t xml:space="preserve">6.2 </w:t>
      </w:r>
      <w:proofErr w:type="spellStart"/>
      <w:r>
        <w:t>Редактирование</w:t>
      </w:r>
      <w:proofErr w:type="spellEnd"/>
      <w:r>
        <w:t xml:space="preserve"> </w:t>
      </w:r>
      <w:proofErr w:type="spellStart"/>
      <w:r>
        <w:t>сотрудника</w:t>
      </w:r>
      <w:proofErr w:type="spellEnd"/>
    </w:p>
    <w:p w14:paraId="434E985D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2D3F753" wp14:editId="18C3E766">
            <wp:extent cx="5976000" cy="3361500"/>
            <wp:effectExtent l="0" t="0" r="0" b="0"/>
            <wp:docPr id="4" name="Picture 4" descr="Редактирование учетной записи сотрудника Yoori" title="Редактирование учетной записи сотрудника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edit_staff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F21D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4 — Редактирование учетной записи сотрудника</w:t>
      </w:r>
    </w:p>
    <w:p w14:paraId="3250239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«Сотрудники».</w:t>
      </w:r>
    </w:p>
    <w:p w14:paraId="4771542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Выберите сотрудника в списке.</w:t>
      </w:r>
    </w:p>
    <w:p w14:paraId="61B569C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Установите состояние учетной записи: активна или неактивна.</w:t>
      </w:r>
    </w:p>
    <w:p w14:paraId="07A6DCF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Измените имя, фамилию, должность, роль, электронную почту или телефон.</w:t>
      </w:r>
    </w:p>
    <w:p w14:paraId="2776DC80" w14:textId="77777777" w:rsidR="006D0EE0" w:rsidRDefault="00000000">
      <w:pPr>
        <w:pStyle w:val="Step"/>
        <w:keepLines/>
        <w:rPr>
          <w:rFonts w:hint="eastAsia"/>
        </w:rPr>
      </w:pPr>
      <w:r>
        <w:rPr>
          <w:rFonts w:eastAsia="Liberation Sans"/>
          <w:b/>
          <w:color w:val="4635A6"/>
        </w:rPr>
        <w:t xml:space="preserve">5. </w:t>
      </w:r>
      <w:r>
        <w:rPr>
          <w:rFonts w:eastAsia="Liberation Sans"/>
        </w:rPr>
        <w:t>Сохраните изменения.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125BDC74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15F5D0E7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Удаление учетной записи. </w:t>
            </w:r>
            <w:r w:rsidRPr="00AA1763">
              <w:rPr>
                <w:rFonts w:eastAsia="Liberation Sans"/>
                <w:lang w:val="ru-RU"/>
              </w:rPr>
              <w:t>Удаление сотрудника выполняется в опасной зоне карточки. Перед удалением необходимо проверить связанные данные и назначение ответственных. Операция может быть необратимой.</w:t>
            </w:r>
          </w:p>
        </w:tc>
      </w:tr>
    </w:tbl>
    <w:p w14:paraId="6924F9E6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4A93C964" w14:textId="77777777" w:rsidR="006D0EE0" w:rsidRDefault="00000000">
      <w:pPr>
        <w:pStyle w:val="21"/>
      </w:pPr>
      <w:r>
        <w:lastRenderedPageBreak/>
        <w:t xml:space="preserve">6.3 </w:t>
      </w:r>
      <w:proofErr w:type="spellStart"/>
      <w:r>
        <w:t>Роли</w:t>
      </w:r>
      <w:proofErr w:type="spellEnd"/>
      <w:r>
        <w:t xml:space="preserve"> и </w:t>
      </w:r>
      <w:proofErr w:type="spellStart"/>
      <w:r>
        <w:t>права</w:t>
      </w:r>
      <w:proofErr w:type="spellEnd"/>
      <w:r>
        <w:t xml:space="preserve"> доступа</w:t>
      </w:r>
    </w:p>
    <w:p w14:paraId="22A1DD31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E90E908" wp14:editId="0848B280">
            <wp:extent cx="5976000" cy="3361500"/>
            <wp:effectExtent l="0" t="0" r="0" b="0"/>
            <wp:docPr id="5" name="Picture 5" descr="Список ролей и матрица прав доступа Yoori" title="Список ролей и матрица прав доступа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rol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F6ECD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5 — Список ролей и матрица прав доступа</w:t>
      </w:r>
    </w:p>
    <w:p w14:paraId="033A8BB0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 системе предусмотрены системные роли и пользовательские роли. Системные роли могут быть защищены от изменения. Для пользовательской роли задаются наименование, описание и матрица прав.</w:t>
      </w:r>
    </w:p>
    <w:p w14:paraId="780D90E9" w14:textId="77777777" w:rsidR="006D0EE0" w:rsidRPr="00AA1763" w:rsidRDefault="00000000">
      <w:pPr>
        <w:pStyle w:val="31"/>
        <w:rPr>
          <w:lang w:val="ru-RU"/>
        </w:rPr>
      </w:pPr>
      <w:r w:rsidRPr="00AA1763">
        <w:rPr>
          <w:lang w:val="ru-RU"/>
        </w:rPr>
        <w:t>6.3.1 Создание пользовательской роли</w:t>
      </w:r>
    </w:p>
    <w:p w14:paraId="3B7D40C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«Роли».</w:t>
      </w:r>
    </w:p>
    <w:p w14:paraId="4F2A955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кнопку добавления роли.</w:t>
      </w:r>
    </w:p>
    <w:p w14:paraId="2FB0FBC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Укажите название и описание роли.</w:t>
      </w:r>
    </w:p>
    <w:p w14:paraId="33B8102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 xml:space="preserve">Настройте права для разделов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 xml:space="preserve"> и администрирования.</w:t>
      </w:r>
    </w:p>
    <w:p w14:paraId="37519D7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Сохраните роль и назначьте ее сотрудникам.</w:t>
      </w:r>
    </w:p>
    <w:p w14:paraId="51128F28" w14:textId="77777777" w:rsidR="006D0EE0" w:rsidRDefault="00000000">
      <w:pPr>
        <w:pStyle w:val="31"/>
      </w:pPr>
      <w:r>
        <w:t xml:space="preserve">6.3.2 </w:t>
      </w:r>
      <w:proofErr w:type="spellStart"/>
      <w:r>
        <w:t>Настройка</w:t>
      </w:r>
      <w:proofErr w:type="spellEnd"/>
      <w:r>
        <w:t xml:space="preserve"> </w:t>
      </w:r>
      <w:proofErr w:type="spellStart"/>
      <w:r>
        <w:t>прав</w:t>
      </w:r>
      <w:proofErr w:type="spellEnd"/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D0EE0" w14:paraId="116BD53F" w14:textId="77777777">
        <w:trPr>
          <w:tblHeader/>
          <w:jc w:val="center"/>
        </w:trPr>
        <w:tc>
          <w:tcPr>
            <w:tcW w:w="2551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AE2D2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Параметр</w:t>
            </w:r>
          </w:p>
        </w:tc>
        <w:tc>
          <w:tcPr>
            <w:tcW w:w="7087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C84B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Описание</w:t>
            </w:r>
          </w:p>
        </w:tc>
      </w:tr>
      <w:tr w:rsidR="006D0EE0" w:rsidRPr="00AA1763" w14:paraId="434DCDAC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E07BEB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Просмотр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FEE2C0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Определяет возможность просмотра своих или всех объектов.</w:t>
            </w:r>
          </w:p>
        </w:tc>
      </w:tr>
      <w:tr w:rsidR="006D0EE0" w:rsidRPr="00AA1763" w14:paraId="4D4F33C8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D804F2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Управление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427A00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Определяет возможность создания и редактирования своих или всех объектов.</w:t>
            </w:r>
          </w:p>
        </w:tc>
      </w:tr>
      <w:tr w:rsidR="006D0EE0" w:rsidRPr="00AA1763" w14:paraId="350DAE2F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825B24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Удаление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EF6BF7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Определяет возможность удаления своих или всех объектов.</w:t>
            </w:r>
          </w:p>
        </w:tc>
      </w:tr>
      <w:tr w:rsidR="006D0EE0" w:rsidRPr="00AA1763" w14:paraId="65DDD385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E0178A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Все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F3FA7F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Позволяет быстро включить полный набор прав в строке или разделе.</w:t>
            </w:r>
          </w:p>
        </w:tc>
      </w:tr>
    </w:tbl>
    <w:p w14:paraId="0A08790D" w14:textId="77777777" w:rsidR="006D0EE0" w:rsidRPr="00AA1763" w:rsidRDefault="006D0EE0">
      <w:pPr>
        <w:spacing w:after="0"/>
        <w:rPr>
          <w:rFonts w:hint="eastAsia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03AAF4DA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2189223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Принцип минимальных прав. </w:t>
            </w:r>
            <w:r w:rsidRPr="00AA1763">
              <w:rPr>
                <w:rFonts w:eastAsia="Liberation Sans"/>
                <w:lang w:val="ru-RU"/>
              </w:rPr>
              <w:t>Выдавайте сотруднику только те права, которые необходимы для выполнения его обязанностей.</w:t>
            </w:r>
          </w:p>
        </w:tc>
      </w:tr>
    </w:tbl>
    <w:p w14:paraId="50800226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59DF4A0E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6.4 Настройка полей контактов, компаний и сделок</w:t>
      </w:r>
    </w:p>
    <w:p w14:paraId="6628D8F8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7F47CC3" wp14:editId="296341BF">
            <wp:extent cx="5976000" cy="3361500"/>
            <wp:effectExtent l="0" t="0" r="0" b="0"/>
            <wp:docPr id="6" name="Picture 6" descr="Настройка системных и пользовательских полей компании Yoori" title="Настройка системных и пользовательских полей компании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company_field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892C9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6 — Настройка системных и пользовательских полей компании</w:t>
      </w:r>
    </w:p>
    <w:p w14:paraId="71C40A0D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Настройка выполняется в разделе «Настройки» → «Управление». Для каждого типа сущности доступны системные и пользовательские поля.</w:t>
      </w:r>
    </w:p>
    <w:p w14:paraId="08C2772F" w14:textId="77777777" w:rsidR="006D0EE0" w:rsidRDefault="00000000">
      <w:pPr>
        <w:pStyle w:val="31"/>
      </w:pPr>
      <w:r>
        <w:t xml:space="preserve">6.4.1 </w:t>
      </w:r>
      <w:proofErr w:type="spellStart"/>
      <w:r>
        <w:t>Параметры</w:t>
      </w:r>
      <w:proofErr w:type="spellEnd"/>
      <w:r>
        <w:t xml:space="preserve"> </w:t>
      </w:r>
      <w:proofErr w:type="spellStart"/>
      <w:r>
        <w:t>поля</w:t>
      </w:r>
      <w:proofErr w:type="spellEnd"/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7087"/>
      </w:tblGrid>
      <w:tr w:rsidR="006D0EE0" w14:paraId="20DEBF84" w14:textId="77777777">
        <w:trPr>
          <w:tblHeader/>
          <w:jc w:val="center"/>
        </w:trPr>
        <w:tc>
          <w:tcPr>
            <w:tcW w:w="2551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2ED43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Параметр</w:t>
            </w:r>
          </w:p>
        </w:tc>
        <w:tc>
          <w:tcPr>
            <w:tcW w:w="7087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4FD1B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Назначение</w:t>
            </w:r>
          </w:p>
        </w:tc>
      </w:tr>
      <w:tr w:rsidR="006D0EE0" w:rsidRPr="00AA1763" w14:paraId="0C93ABE3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65E21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Наименование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9FCD4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Название поля, отображаемое в карточке и формах.</w:t>
            </w:r>
          </w:p>
        </w:tc>
      </w:tr>
      <w:tr w:rsidR="006D0EE0" w14:paraId="6F5A7741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35DDB0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Тип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866195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Формат хранимого значения.</w:t>
            </w:r>
          </w:p>
        </w:tc>
      </w:tr>
      <w:tr w:rsidR="006D0EE0" w:rsidRPr="00AA1763" w14:paraId="0DD43384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9DE88E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Скрытый</w:t>
            </w:r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EF77CF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Убирает поле из стандартного отображения.</w:t>
            </w:r>
          </w:p>
        </w:tc>
      </w:tr>
      <w:tr w:rsidR="006D0EE0" w:rsidRPr="00AA1763" w14:paraId="1F4212BD" w14:textId="77777777">
        <w:trPr>
          <w:jc w:val="center"/>
        </w:trPr>
        <w:tc>
          <w:tcPr>
            <w:tcW w:w="255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C91756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Обязательный</w:t>
            </w:r>
            <w:proofErr w:type="spellEnd"/>
          </w:p>
        </w:tc>
        <w:tc>
          <w:tcPr>
            <w:tcW w:w="7087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91038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Требует заполнения поля при сохранении объекта.</w:t>
            </w:r>
          </w:p>
        </w:tc>
      </w:tr>
    </w:tbl>
    <w:p w14:paraId="44D5A052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52744474" w14:textId="77777777" w:rsidR="006D0EE0" w:rsidRDefault="00000000">
      <w:pPr>
        <w:pStyle w:val="31"/>
      </w:pPr>
      <w:r>
        <w:lastRenderedPageBreak/>
        <w:t xml:space="preserve">6.4.2 </w:t>
      </w:r>
      <w:proofErr w:type="spellStart"/>
      <w:r>
        <w:t>Добавление</w:t>
      </w:r>
      <w:proofErr w:type="spellEnd"/>
      <w:r>
        <w:t xml:space="preserve"> </w:t>
      </w:r>
      <w:proofErr w:type="spellStart"/>
      <w:r>
        <w:t>пользовательского</w:t>
      </w:r>
      <w:proofErr w:type="spellEnd"/>
      <w:r>
        <w:t xml:space="preserve"> </w:t>
      </w:r>
      <w:proofErr w:type="spellStart"/>
      <w:r>
        <w:t>поля</w:t>
      </w:r>
      <w:proofErr w:type="spellEnd"/>
    </w:p>
    <w:p w14:paraId="5172E7BD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FDE0E5B" wp14:editId="64D9AE52">
            <wp:extent cx="5976000" cy="3361500"/>
            <wp:effectExtent l="0" t="0" r="0" b="0"/>
            <wp:docPr id="7" name="Picture 7" descr="Создание пользовательского поля и выбор типа данных Yoori" title="Создание пользовательского поля и выбор типа данных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add_field_type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11015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7 — Создание поля и выбор типа данных</w:t>
      </w:r>
    </w:p>
    <w:p w14:paraId="3542C7F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«Управление».</w:t>
      </w:r>
    </w:p>
    <w:p w14:paraId="5DFE8D3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Выберите «Контакты», «Компании» или «Сделки». Для сделок дополнительно выберите воронку.</w:t>
      </w:r>
    </w:p>
    <w:p w14:paraId="097BAD0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Нажмите «Добавить поле».</w:t>
      </w:r>
    </w:p>
    <w:p w14:paraId="68A9B4A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Укажите название и при необходимости описание.</w:t>
      </w:r>
    </w:p>
    <w:p w14:paraId="5184D6C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Включите признак «Обязательное поле», если значение должно заполняться всегда.</w:t>
      </w:r>
    </w:p>
    <w:p w14:paraId="7030047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Выберите тип поля. В показанной версии доступны строка, список, дата, ссылка, адрес и файл.</w:t>
      </w:r>
    </w:p>
    <w:p w14:paraId="7D27BB8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Для типа «Список» добавьте варианты значений.</w:t>
      </w:r>
    </w:p>
    <w:p w14:paraId="7851AE0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8. </w:t>
      </w:r>
      <w:r w:rsidRPr="00AA1763">
        <w:rPr>
          <w:rFonts w:eastAsia="Liberation Sans"/>
          <w:lang w:val="ru-RU"/>
        </w:rPr>
        <w:t>Сохраните поле.</w:t>
      </w:r>
    </w:p>
    <w:p w14:paraId="708D9B0E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Порядок полей можно изменять перетаскиванием. Набор типов может расширяться в новых версиях системы.</w:t>
      </w:r>
    </w:p>
    <w:p w14:paraId="03824C92" w14:textId="77777777" w:rsidR="006D0EE0" w:rsidRDefault="00000000">
      <w:pPr>
        <w:pStyle w:val="21"/>
      </w:pPr>
      <w:r>
        <w:lastRenderedPageBreak/>
        <w:t xml:space="preserve">6.5 </w:t>
      </w:r>
      <w:proofErr w:type="spellStart"/>
      <w:r>
        <w:t>Настройка</w:t>
      </w:r>
      <w:proofErr w:type="spellEnd"/>
      <w:r>
        <w:t xml:space="preserve"> </w:t>
      </w:r>
      <w:proofErr w:type="spellStart"/>
      <w:r>
        <w:t>оформления</w:t>
      </w:r>
      <w:proofErr w:type="spellEnd"/>
      <w:r>
        <w:t xml:space="preserve"> </w:t>
      </w:r>
      <w:proofErr w:type="spellStart"/>
      <w:r>
        <w:t>коммерческого</w:t>
      </w:r>
      <w:proofErr w:type="spellEnd"/>
      <w:r>
        <w:t xml:space="preserve"> предложения</w:t>
      </w:r>
    </w:p>
    <w:p w14:paraId="38C0207B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E0163E6" wp14:editId="66621571">
            <wp:extent cx="5976000" cy="3361500"/>
            <wp:effectExtent l="0" t="0" r="0" b="0"/>
            <wp:docPr id="8" name="Picture 8" descr="Настройка логотипа и обложки публичного коммерческого предложения Yoori" title="Настройка логотипа и обложки публичного коммерческого предложения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kp_graphic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AE54D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8 — Настройка логотипа и обложки публичного КП</w:t>
      </w:r>
    </w:p>
    <w:p w14:paraId="602B93E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«Настройка КП» → «Настройка графики».</w:t>
      </w:r>
    </w:p>
    <w:p w14:paraId="02D642C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 блоке «Логотип компании» загрузите или замените изображение.</w:t>
      </w:r>
    </w:p>
    <w:p w14:paraId="70CCFD7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 блоке «Обложка публичного КП» загрузите изображение для публичной страницы.</w:t>
      </w:r>
    </w:p>
    <w:p w14:paraId="0325E13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При необходимости удалите ранее загруженные изображения.</w:t>
      </w:r>
    </w:p>
    <w:p w14:paraId="5F3E7B2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Проверьте результат при предварительном просмотре публичного КП.</w:t>
      </w:r>
    </w:p>
    <w:p w14:paraId="7B07AEDB" w14:textId="77777777" w:rsidR="006D0EE0" w:rsidRDefault="00000000">
      <w:pPr>
        <w:pStyle w:val="21"/>
      </w:pPr>
      <w:r>
        <w:lastRenderedPageBreak/>
        <w:t xml:space="preserve">6.6 </w:t>
      </w:r>
      <w:proofErr w:type="spellStart"/>
      <w:r>
        <w:t>Тариф</w:t>
      </w:r>
      <w:proofErr w:type="spellEnd"/>
      <w:r>
        <w:t xml:space="preserve"> и </w:t>
      </w:r>
      <w:proofErr w:type="spellStart"/>
      <w:r>
        <w:t>оплата</w:t>
      </w:r>
      <w:proofErr w:type="spellEnd"/>
    </w:p>
    <w:p w14:paraId="70CC0C07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BDD744E" wp14:editId="59C3AF86">
            <wp:extent cx="5976000" cy="3361500"/>
            <wp:effectExtent l="0" t="0" r="0" b="0"/>
            <wp:docPr id="9" name="Picture 9" descr="Раздел тарифа и оплаты Yoori" title="Раздел тарифа и оплаты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paymen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66E23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9 — Раздел тарифа и оплаты</w:t>
      </w:r>
    </w:p>
    <w:p w14:paraId="2EEC2FD3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Раздел «Оплата» отображает текущий тариф, ограничения по количеству объектов и сотрудников, включенные возможности и историю платежей.</w:t>
      </w:r>
    </w:p>
    <w:p w14:paraId="35F375D7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«Оплата».</w:t>
      </w:r>
    </w:p>
    <w:p w14:paraId="57FC77D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Проверьте текущий тариф и использование лимитов.</w:t>
      </w:r>
    </w:p>
    <w:p w14:paraId="0B8D8E6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Чтобы изменить условия, нажмите «Изменить тариф».</w:t>
      </w:r>
    </w:p>
    <w:p w14:paraId="509CDA7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Выберите количество сотрудников и срок подписки.</w:t>
      </w:r>
    </w:p>
    <w:p w14:paraId="2C75C0E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Проверьте детали заказа.</w:t>
      </w:r>
    </w:p>
    <w:p w14:paraId="3C7718B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Перейдите к оплате и выполните действия платежной формы.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14:paraId="1F4449F8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3FFB1AEA" w14:textId="77777777" w:rsidR="006D0EE0" w:rsidRDefault="00000000">
            <w:pPr>
              <w:rPr>
                <w:rFonts w:hint="eastAsia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Актуальность условий. </w:t>
            </w:r>
            <w:r w:rsidRPr="00AA1763">
              <w:rPr>
                <w:rFonts w:eastAsia="Liberation Sans"/>
                <w:lang w:val="ru-RU"/>
              </w:rPr>
              <w:t xml:space="preserve">Стоимость, скидки, лимиты и состав тарифов могут изменяться. </w:t>
            </w:r>
            <w:proofErr w:type="spellStart"/>
            <w:r>
              <w:rPr>
                <w:rFonts w:eastAsia="Liberation Sans"/>
              </w:rPr>
              <w:t>Руководство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намеренно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не</w:t>
            </w:r>
            <w:proofErr w:type="spellEnd"/>
            <w:r>
              <w:rPr>
                <w:rFonts w:eastAsia="Liberation Sans"/>
              </w:rPr>
              <w:t xml:space="preserve"> </w:t>
            </w:r>
            <w:proofErr w:type="spellStart"/>
            <w:r>
              <w:rPr>
                <w:rFonts w:eastAsia="Liberation Sans"/>
              </w:rPr>
              <w:t>фиксирует</w:t>
            </w:r>
            <w:proofErr w:type="spellEnd"/>
            <w:r>
              <w:rPr>
                <w:rFonts w:eastAsia="Liberation Sans"/>
              </w:rPr>
              <w:t xml:space="preserve"> конкретные цены.</w:t>
            </w:r>
          </w:p>
        </w:tc>
      </w:tr>
    </w:tbl>
    <w:p w14:paraId="19D66319" w14:textId="77777777" w:rsidR="006D0EE0" w:rsidRDefault="006D0EE0">
      <w:pPr>
        <w:spacing w:after="0"/>
        <w:rPr>
          <w:rFonts w:hint="eastAsia"/>
        </w:rPr>
      </w:pPr>
    </w:p>
    <w:p w14:paraId="50A46BCE" w14:textId="77777777" w:rsidR="006D0EE0" w:rsidRDefault="00000000">
      <w:pPr>
        <w:pStyle w:val="1"/>
      </w:pPr>
      <w:r>
        <w:lastRenderedPageBreak/>
        <w:t>7 Работа со списками CRM</w:t>
      </w:r>
    </w:p>
    <w:p w14:paraId="4EC8A0BE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Контакты, компании и другие сущности отображаются в табличных списках. Пользователь может выбирать столбцы, изменять их порядок, выполнять поиск и применять доступные действия.</w:t>
      </w:r>
    </w:p>
    <w:p w14:paraId="01CB69E0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33183B1" wp14:editId="5D95F93C">
            <wp:extent cx="5976000" cy="3361500"/>
            <wp:effectExtent l="0" t="0" r="0" b="0"/>
            <wp:docPr id="10" name="Picture 10" descr="Выбор и изменение порядка столбцов списка Yoori" title="Выбор и изменение порядка столбцов списка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_list_column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6979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10 — Выбор и изменение порядка столбцов списка</w:t>
      </w:r>
    </w:p>
    <w:p w14:paraId="45404284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7.1 Настройка столбцов</w:t>
      </w:r>
    </w:p>
    <w:p w14:paraId="4D44A09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нужный список.</w:t>
      </w:r>
    </w:p>
    <w:p w14:paraId="5CD1842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значок настройки столбцов в заголовке таблицы.</w:t>
      </w:r>
    </w:p>
    <w:p w14:paraId="6CC7374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Включите поля, которые должны отображаться.</w:t>
      </w:r>
    </w:p>
    <w:p w14:paraId="319FEB8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Отключите ненужные поля.</w:t>
      </w:r>
    </w:p>
    <w:p w14:paraId="5F1C040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Перетащите столбцы в требуемом порядке.</w:t>
      </w:r>
    </w:p>
    <w:p w14:paraId="50D3FDF3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7.2 Поиск, фильтр и экспорт</w:t>
      </w:r>
    </w:p>
    <w:p w14:paraId="6FC238F4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 верхней части списка могут быть доступны строка поиска, кнопка «Фильтр», команда «Экспортировать» и настройки. Поиск используется для быстрого нахождения объекта, фильтр — для отбора записей по условиям, экспорт — для выгрузки данных в поддерживаемом системой формате.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3F707A27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90FD524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Права доступа. </w:t>
            </w:r>
            <w:r w:rsidRPr="00AA1763">
              <w:rPr>
                <w:rFonts w:eastAsia="Liberation Sans"/>
                <w:lang w:val="ru-RU"/>
              </w:rPr>
              <w:t>Результаты поиска, фильтра и экспорта ограничиваются объектами, которые пользователь имеет право просматривать.</w:t>
            </w:r>
          </w:p>
        </w:tc>
      </w:tr>
    </w:tbl>
    <w:p w14:paraId="590B0D39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1807227E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8 Контакты</w:t>
      </w:r>
    </w:p>
    <w:p w14:paraId="64C30CFE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Контакт — карточка физического лица. Контакт может быть связан с компанией, менеджером, сделками, задачами и комментариями.</w:t>
      </w:r>
    </w:p>
    <w:p w14:paraId="29D66895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D876E21" wp14:editId="2F98C114">
            <wp:extent cx="5976000" cy="3361500"/>
            <wp:effectExtent l="0" t="0" r="0" b="0"/>
            <wp:docPr id="11" name="Picture 11" descr="Форма создания контакта Yoori" title="Форма создания контакта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add_contac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6DCB8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11 — Форма создания контакта</w:t>
      </w:r>
    </w:p>
    <w:p w14:paraId="67FE4859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8.1 Создание контакта</w:t>
      </w:r>
    </w:p>
    <w:p w14:paraId="212A5F7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раздел «Контакты».</w:t>
      </w:r>
    </w:p>
    <w:p w14:paraId="719C351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«Добавить контакт».</w:t>
      </w:r>
    </w:p>
    <w:p w14:paraId="10AE62D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Введите Ф.И.О. контакта.</w:t>
      </w:r>
    </w:p>
    <w:p w14:paraId="0D11B84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При необходимости укажите тип клиента, должность, компанию и ответственного менеджера.</w:t>
      </w:r>
    </w:p>
    <w:p w14:paraId="7BD7592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Заполните системные и пользовательские поля, например телефон и электронную почту.</w:t>
      </w:r>
    </w:p>
    <w:p w14:paraId="0F84137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Нажмите «Добавить».</w:t>
      </w:r>
    </w:p>
    <w:p w14:paraId="58EAD401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8.2 Создание контакта из карточки компании</w:t>
      </w:r>
    </w:p>
    <w:p w14:paraId="43D4112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или создайте компанию.</w:t>
      </w:r>
    </w:p>
    <w:p w14:paraId="39A35A3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 поле контактов нажмите знак добавления.</w:t>
      </w:r>
    </w:p>
    <w:p w14:paraId="4AC7CCC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Заполните краткую форму контакта.</w:t>
      </w:r>
    </w:p>
    <w:p w14:paraId="6E0823B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Подтвердите создание. Контакт будет связан с выбранной компанией.</w:t>
      </w:r>
    </w:p>
    <w:p w14:paraId="494E33FD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8.3 Работа с карточкой контакта</w:t>
      </w:r>
    </w:p>
    <w:p w14:paraId="582D3FF5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 карточке контакта доступны основные сведения и вкладки со связанными объектами. В зависимости от прав пользователь может редактировать данные, создавать сделки, задачи и комментарии.</w:t>
      </w:r>
    </w:p>
    <w:p w14:paraId="5AFB8C0B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9 Компании</w:t>
      </w:r>
    </w:p>
    <w:p w14:paraId="7F386D5D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Компания — карточка юридического лица или организации. Она используется для хранения реквизитов, адресов, контактов, ответственного менеджера и связанных сделок.</w:t>
      </w:r>
    </w:p>
    <w:p w14:paraId="32C89427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233F4FC" wp14:editId="6E4A1D6B">
            <wp:extent cx="5976000" cy="3361500"/>
            <wp:effectExtent l="0" t="0" r="0" b="0"/>
            <wp:docPr id="12" name="Picture 12" descr="Форма создания компании Yoori" title="Форма создания компании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add_company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7050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12 — Форма создания компании</w:t>
      </w:r>
    </w:p>
    <w:p w14:paraId="1729863B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9.1 Создание компании</w:t>
      </w:r>
    </w:p>
    <w:p w14:paraId="2F0F3EC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раздел «Компании».</w:t>
      </w:r>
    </w:p>
    <w:p w14:paraId="76E74A3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кнопку добавления компании.</w:t>
      </w:r>
    </w:p>
    <w:p w14:paraId="2217844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Укажите название компании.</w:t>
      </w:r>
    </w:p>
    <w:p w14:paraId="7B3AD00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Заполните сайт, адрес и электронную почту при наличии.</w:t>
      </w:r>
    </w:p>
    <w:p w14:paraId="1A4C029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 xml:space="preserve">Выберите источник </w:t>
      </w:r>
      <w:proofErr w:type="spellStart"/>
      <w:r w:rsidRPr="00AA1763">
        <w:rPr>
          <w:rFonts w:eastAsia="Liberation Sans"/>
          <w:lang w:val="ru-RU"/>
        </w:rPr>
        <w:t>лида</w:t>
      </w:r>
      <w:proofErr w:type="spellEnd"/>
      <w:r w:rsidRPr="00AA1763">
        <w:rPr>
          <w:rFonts w:eastAsia="Liberation Sans"/>
          <w:lang w:val="ru-RU"/>
        </w:rPr>
        <w:t xml:space="preserve"> и ответственного менеджера.</w:t>
      </w:r>
    </w:p>
    <w:p w14:paraId="710B8D7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Добавьте или свяжите контакты.</w:t>
      </w:r>
    </w:p>
    <w:p w14:paraId="633E82F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Заполните обязательные реквизиты и нажмите «Добавить».</w:t>
      </w:r>
    </w:p>
    <w:p w14:paraId="70341AD2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9.2 Реквизиты компании</w:t>
      </w:r>
    </w:p>
    <w:p w14:paraId="19F5CE3F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 показанной версии системные поля компании включают адреса и контактные данные, ИНН, КПП, ОГРН, БИК, расчетный и корреспондентский счета и другие реквизиты. Администратор может скрывать необязательные поля и добавлять пользовательские.</w:t>
      </w:r>
    </w:p>
    <w:p w14:paraId="05F6065B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10 Сделки и воронки продаж</w:t>
      </w:r>
    </w:p>
    <w:p w14:paraId="4A5E7EC4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Сделка отражает процесс продажи. Сделки организуются по воронкам и этапам, отображаются на канбан-доске и связываются с компанией, контактом и ответственным сотрудником.</w:t>
      </w:r>
    </w:p>
    <w:p w14:paraId="2631F767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C5782B7" wp14:editId="343E6F3D">
            <wp:extent cx="5976000" cy="3361500"/>
            <wp:effectExtent l="0" t="0" r="0" b="0"/>
            <wp:docPr id="13" name="Picture 13" descr="Создание сделки и выбор параметров Yoori" title="Создание сделки и выбор параметров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_add_deal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CE7DB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13 — Создание сделки и выбор ее параметров</w:t>
      </w:r>
    </w:p>
    <w:p w14:paraId="4C87BAAA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10.1 Создание сделки</w:t>
      </w:r>
    </w:p>
    <w:p w14:paraId="0E10DA2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раздел «Сделки» и выберите нужную воронку.</w:t>
      </w:r>
    </w:p>
    <w:p w14:paraId="378D240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кнопку добавления сделки.</w:t>
      </w:r>
    </w:p>
    <w:p w14:paraId="3CAC7DB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Введите название сделки.</w:t>
      </w:r>
    </w:p>
    <w:p w14:paraId="4060509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Выберите этап воронки.</w:t>
      </w:r>
    </w:p>
    <w:p w14:paraId="49FF9827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Свяжите сделку с компанией и контактом.</w:t>
      </w:r>
    </w:p>
    <w:p w14:paraId="6D7CE2F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Назначьте ответственного сотрудника.</w:t>
      </w:r>
    </w:p>
    <w:p w14:paraId="6B1BEC8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Укажите сумму и заполните дополнительные поля.</w:t>
      </w:r>
    </w:p>
    <w:p w14:paraId="294EE0B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8. </w:t>
      </w:r>
      <w:r w:rsidRPr="00AA1763">
        <w:rPr>
          <w:rFonts w:eastAsia="Liberation Sans"/>
          <w:lang w:val="ru-RU"/>
        </w:rPr>
        <w:t>Нажмите «Добавить».</w:t>
      </w:r>
    </w:p>
    <w:p w14:paraId="520FEAA7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10.2 Создание воронки</w:t>
      </w:r>
    </w:p>
    <w:p w14:paraId="47A9F38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«Управление» → «Сделки».</w:t>
      </w:r>
    </w:p>
    <w:p w14:paraId="5DEFE98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кнопку добавления воронки.</w:t>
      </w:r>
    </w:p>
    <w:p w14:paraId="57DF442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Укажите название и подтвердите создание.</w:t>
      </w:r>
    </w:p>
    <w:p w14:paraId="2B45562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Добавьте и назовите этапы продаж.</w:t>
      </w:r>
    </w:p>
    <w:p w14:paraId="1E07819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Настройте поля сделок для созданной воронки.</w:t>
      </w:r>
    </w:p>
    <w:p w14:paraId="2103731F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lastRenderedPageBreak/>
        <w:t>10.3 Работа с этапами</w:t>
      </w:r>
    </w:p>
    <w:p w14:paraId="1C642A01" w14:textId="77777777" w:rsidR="006D0EE0" w:rsidRDefault="00000000">
      <w:pPr>
        <w:rPr>
          <w:rFonts w:hint="eastAsia"/>
        </w:rPr>
      </w:pPr>
      <w:r w:rsidRPr="00AA1763">
        <w:rPr>
          <w:rFonts w:eastAsia="Liberation Sans"/>
          <w:lang w:val="ru-RU"/>
        </w:rPr>
        <w:t xml:space="preserve">На доске сделки распределены по этапам. Пользователь может менять этап сделки из карточки или средствами доски. </w:t>
      </w:r>
      <w:proofErr w:type="spellStart"/>
      <w:r>
        <w:rPr>
          <w:rFonts w:eastAsia="Liberation Sans"/>
        </w:rPr>
        <w:t>Названия</w:t>
      </w:r>
      <w:proofErr w:type="spellEnd"/>
      <w:r>
        <w:rPr>
          <w:rFonts w:eastAsia="Liberation Sans"/>
        </w:rPr>
        <w:t xml:space="preserve"> и </w:t>
      </w:r>
      <w:proofErr w:type="spellStart"/>
      <w:r>
        <w:rPr>
          <w:rFonts w:eastAsia="Liberation Sans"/>
        </w:rPr>
        <w:t>количество</w:t>
      </w:r>
      <w:proofErr w:type="spellEnd"/>
      <w:r>
        <w:rPr>
          <w:rFonts w:eastAsia="Liberation Sans"/>
        </w:rPr>
        <w:t xml:space="preserve"> </w:t>
      </w:r>
      <w:proofErr w:type="spellStart"/>
      <w:r>
        <w:rPr>
          <w:rFonts w:eastAsia="Liberation Sans"/>
        </w:rPr>
        <w:t>этапов</w:t>
      </w:r>
      <w:proofErr w:type="spellEnd"/>
      <w:r>
        <w:rPr>
          <w:rFonts w:eastAsia="Liberation Sans"/>
        </w:rPr>
        <w:t xml:space="preserve"> определяются настройками конкретной воронки.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6E91AC49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49AC359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Обязательные поля. </w:t>
            </w:r>
            <w:r w:rsidRPr="00AA1763">
              <w:rPr>
                <w:rFonts w:eastAsia="Liberation Sans"/>
                <w:lang w:val="ru-RU"/>
              </w:rPr>
              <w:t>При переводе или сохранении сделки система может требовать заполнения полей, отмеченных администратором как обязательные.</w:t>
            </w:r>
          </w:p>
        </w:tc>
      </w:tr>
    </w:tbl>
    <w:p w14:paraId="658B6E12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310A84A1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11 Задачи, комментарии и история</w:t>
      </w:r>
    </w:p>
    <w:p w14:paraId="7B8ED107" w14:textId="77777777" w:rsidR="006D0EE0" w:rsidRDefault="00000000">
      <w:pPr>
        <w:rPr>
          <w:rFonts w:hint="eastAsia"/>
        </w:rPr>
      </w:pPr>
      <w:r w:rsidRPr="00AA1763">
        <w:rPr>
          <w:rFonts w:eastAsia="Liberation Sans"/>
          <w:lang w:val="ru-RU"/>
        </w:rPr>
        <w:t xml:space="preserve">Карточки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 xml:space="preserve"> содержат вкладки «История», «Сделки», «Задачи» и «Комментарии». </w:t>
      </w:r>
      <w:r>
        <w:rPr>
          <w:rFonts w:eastAsia="Liberation Sans"/>
        </w:rPr>
        <w:t>В сделке также может быть вкладка «КП».</w:t>
      </w:r>
    </w:p>
    <w:p w14:paraId="30F5F0C1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A3E38F2" wp14:editId="201B8830">
            <wp:extent cx="5976000" cy="3361500"/>
            <wp:effectExtent l="0" t="0" r="0" b="0"/>
            <wp:docPr id="14" name="Picture 14" descr="Задачи и комментарии в карточке CRM Yoori" title="Задачи и комментарии в карточке CRM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_comments_task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1F5A7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Рисунок 14 — Задачи и комментарии в карточке </w:t>
      </w:r>
      <w:r>
        <w:rPr>
          <w:rFonts w:eastAsia="Liberation Sans"/>
        </w:rPr>
        <w:t>CRM</w:t>
      </w:r>
    </w:p>
    <w:p w14:paraId="3FD9E3D5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11.1 Создание задачи</w:t>
      </w:r>
    </w:p>
    <w:p w14:paraId="250625E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карточку контакта, компании или сделки.</w:t>
      </w:r>
    </w:p>
    <w:p w14:paraId="77E8688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Перейдите на вкладку «Задачи».</w:t>
      </w:r>
    </w:p>
    <w:p w14:paraId="29FFE96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Нажмите кнопку добавления задачи.</w:t>
      </w:r>
    </w:p>
    <w:p w14:paraId="59AACC5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Введите название и описание.</w:t>
      </w:r>
    </w:p>
    <w:p w14:paraId="086E2C5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Назначьте ответственного.</w:t>
      </w:r>
    </w:p>
    <w:p w14:paraId="05A75CA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Сохраните задачу.</w:t>
      </w:r>
    </w:p>
    <w:p w14:paraId="00990BE5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Задача отображается в списке и может быть отмечена выполненной с помощью флажка.</w:t>
      </w:r>
    </w:p>
    <w:p w14:paraId="0A69F24A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11.2 Добавление комментария</w:t>
      </w:r>
    </w:p>
    <w:p w14:paraId="1D80A6C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Перейдите на вкладку «Комментарии».</w:t>
      </w:r>
    </w:p>
    <w:p w14:paraId="6B8BC20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Введите текст сообщения.</w:t>
      </w:r>
    </w:p>
    <w:p w14:paraId="6B9E730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При необходимости упомяните сотрудника через символ @ и прикрепите файл.</w:t>
      </w:r>
    </w:p>
    <w:p w14:paraId="38B06AF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Отправьте комментарий.</w:t>
      </w:r>
    </w:p>
    <w:p w14:paraId="6303D327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11.3 История</w:t>
      </w:r>
    </w:p>
    <w:p w14:paraId="24C86812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Вкладка «История» используется для просмотра зафиксированных действий и изменений по объекту. Состав событий зависит от типа карточки и версии системы.</w:t>
      </w:r>
    </w:p>
    <w:p w14:paraId="374D3968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12 Проекты и доски</w:t>
      </w:r>
    </w:p>
    <w:p w14:paraId="28A00D78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Раздел «Задачи» включает проектное представление: проекты объединяют участников, доски, статусы и карточки задач.</w:t>
      </w:r>
    </w:p>
    <w:p w14:paraId="1F318166" w14:textId="77777777" w:rsidR="006D0EE0" w:rsidRDefault="00000000">
      <w:pPr>
        <w:pStyle w:val="21"/>
      </w:pPr>
      <w:r>
        <w:t xml:space="preserve">12.1 </w:t>
      </w:r>
      <w:proofErr w:type="spellStart"/>
      <w:r>
        <w:t>Создание</w:t>
      </w:r>
      <w:proofErr w:type="spellEnd"/>
      <w:r>
        <w:t xml:space="preserve"> </w:t>
      </w:r>
      <w:proofErr w:type="spellStart"/>
      <w:r>
        <w:t>проекта</w:t>
      </w:r>
      <w:proofErr w:type="spellEnd"/>
    </w:p>
    <w:p w14:paraId="493DE080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B445EF8" wp14:editId="68FC3F83">
            <wp:extent cx="5976000" cy="3361500"/>
            <wp:effectExtent l="0" t="0" r="0" b="0"/>
            <wp:docPr id="15" name="Picture 15" descr="Создание проекта и назначение ролей участников Yoori" title="Создание проекта и назначение ролей участников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_project_participant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A5C0C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15 — Создание проекта и назначение ролей участников</w:t>
      </w:r>
    </w:p>
    <w:p w14:paraId="050A387E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раздел «Задачи».</w:t>
      </w:r>
    </w:p>
    <w:p w14:paraId="7425DE1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кнопку создания проекта.</w:t>
      </w:r>
    </w:p>
    <w:p w14:paraId="6BC6DC0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Введите название проекта.</w:t>
      </w:r>
    </w:p>
    <w:p w14:paraId="46F4863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Выберите участников.</w:t>
      </w:r>
    </w:p>
    <w:p w14:paraId="2DCD94F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Для каждого участника назначьте роль: администратор, участник или наблюдатель, если такая роль доступна.</w:t>
      </w:r>
    </w:p>
    <w:p w14:paraId="42D8AF48" w14:textId="77777777" w:rsidR="006D0EE0" w:rsidRDefault="00000000">
      <w:pPr>
        <w:pStyle w:val="Step"/>
        <w:keepLines/>
        <w:rPr>
          <w:rFonts w:hint="eastAsia"/>
        </w:rPr>
      </w:pPr>
      <w:r>
        <w:rPr>
          <w:rFonts w:eastAsia="Liberation Sans"/>
          <w:b/>
          <w:color w:val="4635A6"/>
        </w:rPr>
        <w:t xml:space="preserve">6. </w:t>
      </w:r>
      <w:r>
        <w:rPr>
          <w:rFonts w:eastAsia="Liberation Sans"/>
        </w:rPr>
        <w:t>Нажмите «Добавить».</w:t>
      </w:r>
    </w:p>
    <w:p w14:paraId="0DC9380C" w14:textId="77777777" w:rsidR="006D0EE0" w:rsidRDefault="00000000">
      <w:pPr>
        <w:pStyle w:val="21"/>
      </w:pPr>
      <w:r>
        <w:lastRenderedPageBreak/>
        <w:t>12.2 Доски и статусы</w:t>
      </w:r>
    </w:p>
    <w:p w14:paraId="7B77E47F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01D6240" wp14:editId="724F0D09">
            <wp:extent cx="5976000" cy="3361500"/>
            <wp:effectExtent l="0" t="0" r="0" b="0"/>
            <wp:docPr id="16" name="Picture 16" descr="Проектная доска и управление колонками Yoori" title="Проектная доска и управление колонками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_project_board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5C88F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16 — Проектная доска и управление колонками</w:t>
      </w:r>
    </w:p>
    <w:p w14:paraId="446BE97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проект.</w:t>
      </w:r>
    </w:p>
    <w:p w14:paraId="7AE974E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Создайте новую доску кнопкой добавления или используйте существующую.</w:t>
      </w:r>
    </w:p>
    <w:p w14:paraId="693735A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Через меню доски можно переименовать, переместить, скопировать или удалить ее.</w:t>
      </w:r>
    </w:p>
    <w:p w14:paraId="0612699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Добавьте статусы или колонки.</w:t>
      </w:r>
    </w:p>
    <w:p w14:paraId="0B698D7E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Измените название и цвет статуса при необходимости.</w:t>
      </w:r>
    </w:p>
    <w:p w14:paraId="6B65C0C2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12.3 Создание проектной задачи</w:t>
      </w:r>
    </w:p>
    <w:p w14:paraId="39A0D63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В нужной колонке нажмите кнопку добавления задачи.</w:t>
      </w:r>
    </w:p>
    <w:p w14:paraId="6A4648F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Введите название.</w:t>
      </w:r>
    </w:p>
    <w:p w14:paraId="25699E1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Укажите срок, статус и ответственного.</w:t>
      </w:r>
    </w:p>
    <w:p w14:paraId="5FE2D64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Добавьте описание.</w:t>
      </w:r>
    </w:p>
    <w:p w14:paraId="1C447B8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Сохраните задачу.</w:t>
      </w:r>
    </w:p>
    <w:p w14:paraId="0A42BF6F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lastRenderedPageBreak/>
        <w:t>12.4 Чек-лист задачи</w:t>
      </w:r>
    </w:p>
    <w:p w14:paraId="3DB6C850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DB3FFAA" wp14:editId="5D63FE17">
            <wp:extent cx="5976000" cy="3361500"/>
            <wp:effectExtent l="0" t="0" r="0" b="0"/>
            <wp:docPr id="17" name="Picture 17" descr="Чек-лист внутри проектной задачи Yoori" title="Чек-лист внутри проектной задачи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_project_checklist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F6760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17 — Чек-лист внутри проектной задачи</w:t>
      </w:r>
    </w:p>
    <w:p w14:paraId="3D9D9E3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карточку задачи.</w:t>
      </w:r>
    </w:p>
    <w:p w14:paraId="62CAD99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Перейдите на вкладку «</w:t>
      </w:r>
      <w:proofErr w:type="spellStart"/>
      <w:r w:rsidRPr="00AA1763">
        <w:rPr>
          <w:rFonts w:eastAsia="Liberation Sans"/>
          <w:lang w:val="ru-RU"/>
        </w:rPr>
        <w:t>Чеклист</w:t>
      </w:r>
      <w:proofErr w:type="spellEnd"/>
      <w:r w:rsidRPr="00AA1763">
        <w:rPr>
          <w:rFonts w:eastAsia="Liberation Sans"/>
          <w:lang w:val="ru-RU"/>
        </w:rPr>
        <w:t>».</w:t>
      </w:r>
    </w:p>
    <w:p w14:paraId="1B09CE7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Добавьте пункты работ.</w:t>
      </w:r>
    </w:p>
    <w:p w14:paraId="6241B06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Изменяйте порядок пунктов перетаскиванием.</w:t>
      </w:r>
    </w:p>
    <w:p w14:paraId="0D1A043E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Отмечайте выполненные пункты флажком.</w:t>
      </w:r>
    </w:p>
    <w:p w14:paraId="3A216C4E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Удаляйте неактуальные пункты предусмотренной кнопкой.</w:t>
      </w:r>
    </w:p>
    <w:p w14:paraId="2F44C580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13 Каталог товаров</w:t>
      </w:r>
    </w:p>
    <w:p w14:paraId="7C599F2E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Каталог хранит товары и услуги, которые используются в шаблонах и коммерческих предложениях.</w:t>
      </w:r>
    </w:p>
    <w:p w14:paraId="153CA631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0179052" wp14:editId="03087D13">
            <wp:extent cx="5976000" cy="3361500"/>
            <wp:effectExtent l="0" t="0" r="0" b="0"/>
            <wp:docPr id="18" name="Picture 18" descr="Каталог товаров и форма создания позиции Yoori" title="Каталог товаров и форма создания позиции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_products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070A7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18 — Каталог товаров и форма создания позиции</w:t>
      </w:r>
    </w:p>
    <w:p w14:paraId="3BAEA21E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13.1 Создание товара</w:t>
      </w:r>
    </w:p>
    <w:p w14:paraId="358E1E8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«Настройка КП» → «Товары».</w:t>
      </w:r>
    </w:p>
    <w:p w14:paraId="2835314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«Добавить товар».</w:t>
      </w:r>
    </w:p>
    <w:p w14:paraId="1BAF3DC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При необходимости загрузите изображение.</w:t>
      </w:r>
    </w:p>
    <w:p w14:paraId="2CE24A8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Введите название и артикул.</w:t>
      </w:r>
    </w:p>
    <w:p w14:paraId="0052A06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Укажите цену.</w:t>
      </w:r>
    </w:p>
    <w:p w14:paraId="7CDF293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Добавьте описание.</w:t>
      </w:r>
    </w:p>
    <w:p w14:paraId="183DE30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Нажмите «Добавить».</w:t>
      </w:r>
    </w:p>
    <w:p w14:paraId="193A5723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13.2 Импорт и экспорт</w:t>
      </w:r>
    </w:p>
    <w:p w14:paraId="6E2D8EE9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Меню рядом с кнопкой добавления содержит команды импорта и экспорта товаров. Для массового импорта используется табличный файл по шаблону системы. Перед загрузкой необходимо сохранить структуру столбцов и форматы значений.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2DB818E8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64D07F7F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Проверка импорта. </w:t>
            </w:r>
            <w:r w:rsidRPr="00AA1763">
              <w:rPr>
                <w:rFonts w:eastAsia="Liberation Sans"/>
                <w:lang w:val="ru-RU"/>
              </w:rPr>
              <w:t>После импорта проверьте названия, цены, артикулы и описания нескольких позиций, прежде чем использовать их в коммерческих предложениях.</w:t>
            </w:r>
          </w:p>
        </w:tc>
      </w:tr>
    </w:tbl>
    <w:p w14:paraId="0AA05A18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44AD0E14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14 Шаблоны коммерческих предложений</w:t>
      </w:r>
    </w:p>
    <w:p w14:paraId="3E01FA6B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Шаблон ускоряет подготовку КП и обеспечивает единообразие структуры, текстов, полей и расчетов.</w:t>
      </w:r>
    </w:p>
    <w:p w14:paraId="6CF0BCF3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7B2E8DD" wp14:editId="259C5183">
            <wp:extent cx="5976000" cy="3361500"/>
            <wp:effectExtent l="0" t="0" r="0" b="0"/>
            <wp:docPr id="19" name="Picture 19" descr="Редактор шаблона коммерческого предложения Yoori" title="Редактор шаблона коммерческого предложения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_template_editor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DAD90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19 — Редактор шаблона коммерческого предложения</w:t>
      </w:r>
    </w:p>
    <w:p w14:paraId="58484DBE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14.1 Создание шаблона</w:t>
      </w:r>
    </w:p>
    <w:p w14:paraId="68DB697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«Настройки» → «Настройка КП» → «Шаблоны».</w:t>
      </w:r>
    </w:p>
    <w:p w14:paraId="44699BE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Нажмите кнопку создания шаблона.</w:t>
      </w:r>
    </w:p>
    <w:p w14:paraId="228DA93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Введите название и вступительный текст.</w:t>
      </w:r>
    </w:p>
    <w:p w14:paraId="2FA11F0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 xml:space="preserve">Добавьте интегрируемые поля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>.</w:t>
      </w:r>
    </w:p>
    <w:p w14:paraId="532F77E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Создайте один или несколько вариантов предложения.</w:t>
      </w:r>
    </w:p>
    <w:p w14:paraId="5F16B8A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Добавьте группы и товары.</w:t>
      </w:r>
    </w:p>
    <w:p w14:paraId="05B67DD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Настройте дополнительные столбцы и расчеты.</w:t>
      </w:r>
    </w:p>
    <w:p w14:paraId="45066A2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8. </w:t>
      </w:r>
      <w:r w:rsidRPr="00AA1763">
        <w:rPr>
          <w:rFonts w:eastAsia="Liberation Sans"/>
          <w:lang w:val="ru-RU"/>
        </w:rPr>
        <w:t>Сохраните изменения.</w:t>
      </w:r>
    </w:p>
    <w:p w14:paraId="2223848F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 xml:space="preserve">14.2 Интеграция полей </w:t>
      </w:r>
      <w:r>
        <w:t>CRM</w:t>
      </w:r>
    </w:p>
    <w:p w14:paraId="47A1175F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Интегрируемое поле имеет отображаемое название и источник значения. Источником может быть поле компании, контакта, менеджера или сделки. При создании КП по шаблону система подставляет доступные значения из выбранной сделки.</w:t>
      </w:r>
    </w:p>
    <w:p w14:paraId="0A0A84E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 xml:space="preserve">Нажмите «Интегрировать поля из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>» или команду редактирования полей.</w:t>
      </w:r>
    </w:p>
    <w:p w14:paraId="5099999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Укажите название, которое увидит получатель КП.</w:t>
      </w:r>
    </w:p>
    <w:p w14:paraId="2FA6F40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Выберите источник данных.</w:t>
      </w:r>
    </w:p>
    <w:p w14:paraId="32EB874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Повторите действие для остальных полей.</w:t>
      </w:r>
    </w:p>
    <w:p w14:paraId="10B1A27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Сохраните набор полей.</w:t>
      </w:r>
    </w:p>
    <w:p w14:paraId="09B333E9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lastRenderedPageBreak/>
        <w:t>14.3 Варианты и группы</w:t>
      </w:r>
    </w:p>
    <w:p w14:paraId="3ADB2259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Вариант представляет отдельную комплектацию предложения. Для варианта можно задать название, признак рекомендации и скрытие из публичной версии. Внутри варианта создаются группы, в которые добавляются позиции.</w:t>
      </w:r>
    </w:p>
    <w:p w14:paraId="03C18CB9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14.4 Позиции и расчеты</w:t>
      </w:r>
    </w:p>
    <w:p w14:paraId="33404743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Позиции можно выбирать из каталога или создавать непосредственно в редакторе. Для позиции указываются количество, цена и количество поставок. Система рассчитывает стоимость. В редакторе доступны дополнительные типы столбцов, например скидка, налог, маржа, наценка, коэффициент и текст.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7F4DF55A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43FA95B4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Контроль результата. </w:t>
            </w:r>
            <w:r w:rsidRPr="00AA1763">
              <w:rPr>
                <w:rFonts w:eastAsia="Liberation Sans"/>
                <w:lang w:val="ru-RU"/>
              </w:rPr>
              <w:t>После изменения шаблона создайте тестовое КП и проверьте заполнение полей, расчеты и публичное отображение.</w:t>
            </w:r>
          </w:p>
        </w:tc>
      </w:tr>
    </w:tbl>
    <w:p w14:paraId="6CCA6B2A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2C7E12A2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15 Создание и отправка коммерческого предложения</w:t>
      </w:r>
    </w:p>
    <w:p w14:paraId="7B9DABBC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15.1 Создание КП из сделки</w:t>
      </w:r>
    </w:p>
    <w:p w14:paraId="6AD25829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8EFD64B" wp14:editId="23FCF4EF">
            <wp:extent cx="5976000" cy="3361500"/>
            <wp:effectExtent l="0" t="0" r="0" b="0"/>
            <wp:docPr id="20" name="Picture 20" descr="Редактор коммерческого предложения в карточке сделки Yoori" title="Редактор коммерческого предложения в карточке сделки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_kp_editor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D0951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20 — Редактор коммерческого предложения в карточке сделки</w:t>
      </w:r>
    </w:p>
    <w:p w14:paraId="17AB3BF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Откройте карточку сделки.</w:t>
      </w:r>
    </w:p>
    <w:p w14:paraId="1F28873E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Перейдите на вкладку «КП».</w:t>
      </w:r>
    </w:p>
    <w:p w14:paraId="70D9097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Выберите вариант «Без шаблона» или нужный шаблон. При необходимости используйте поиск и переключатель «Только шаблоны».</w:t>
      </w:r>
    </w:p>
    <w:p w14:paraId="514C55E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Нажмите «Создать КП».</w:t>
      </w:r>
    </w:p>
    <w:p w14:paraId="78881937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Проверьте название, вступительный текст и интегрированные поля.</w:t>
      </w:r>
    </w:p>
    <w:p w14:paraId="183C49D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Настройте варианты, группы, товары, количество, цену и дополнительные расчеты.</w:t>
      </w:r>
    </w:p>
    <w:p w14:paraId="5BE8B40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Нажмите «Сохранить изменения».</w:t>
      </w:r>
    </w:p>
    <w:p w14:paraId="09509B30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15.2 Статус и история изменений</w:t>
      </w:r>
    </w:p>
    <w:p w14:paraId="745E3DF3" w14:textId="77777777" w:rsidR="006D0EE0" w:rsidRDefault="00000000">
      <w:pPr>
        <w:rPr>
          <w:rFonts w:hint="eastAsia"/>
        </w:rPr>
      </w:pPr>
      <w:r w:rsidRPr="00AA1763">
        <w:rPr>
          <w:rFonts w:eastAsia="Liberation Sans"/>
          <w:lang w:val="ru-RU"/>
        </w:rPr>
        <w:t xml:space="preserve">В верхней части редактора доступен статус КП. Также могут быть доступны удаление, отмена и повтор действия, просмотр истории и сохранение изменений. </w:t>
      </w:r>
      <w:proofErr w:type="spellStart"/>
      <w:r>
        <w:rPr>
          <w:rFonts w:eastAsia="Liberation Sans"/>
        </w:rPr>
        <w:t>Используйте</w:t>
      </w:r>
      <w:proofErr w:type="spellEnd"/>
      <w:r>
        <w:rPr>
          <w:rFonts w:eastAsia="Liberation Sans"/>
        </w:rPr>
        <w:t xml:space="preserve"> </w:t>
      </w:r>
      <w:proofErr w:type="spellStart"/>
      <w:r>
        <w:rPr>
          <w:rFonts w:eastAsia="Liberation Sans"/>
        </w:rPr>
        <w:t>историю</w:t>
      </w:r>
      <w:proofErr w:type="spellEnd"/>
      <w:r>
        <w:rPr>
          <w:rFonts w:eastAsia="Liberation Sans"/>
        </w:rPr>
        <w:t xml:space="preserve"> </w:t>
      </w:r>
      <w:proofErr w:type="spellStart"/>
      <w:r>
        <w:rPr>
          <w:rFonts w:eastAsia="Liberation Sans"/>
        </w:rPr>
        <w:t>для</w:t>
      </w:r>
      <w:proofErr w:type="spellEnd"/>
      <w:r>
        <w:rPr>
          <w:rFonts w:eastAsia="Liberation Sans"/>
        </w:rPr>
        <w:t xml:space="preserve"> </w:t>
      </w:r>
      <w:proofErr w:type="spellStart"/>
      <w:r>
        <w:rPr>
          <w:rFonts w:eastAsia="Liberation Sans"/>
        </w:rPr>
        <w:t>контроля</w:t>
      </w:r>
      <w:proofErr w:type="spellEnd"/>
      <w:r>
        <w:rPr>
          <w:rFonts w:eastAsia="Liberation Sans"/>
        </w:rPr>
        <w:t xml:space="preserve"> внесенных корректировок.</w:t>
      </w:r>
    </w:p>
    <w:p w14:paraId="5E7B9859" w14:textId="77777777" w:rsidR="006D0EE0" w:rsidRDefault="00000000">
      <w:pPr>
        <w:pStyle w:val="21"/>
      </w:pPr>
      <w:r>
        <w:lastRenderedPageBreak/>
        <w:t>15.3 Публичная версия</w:t>
      </w:r>
    </w:p>
    <w:p w14:paraId="46907EF3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A4D27B4" wp14:editId="3CF8E4AE">
            <wp:extent cx="5976000" cy="3361500"/>
            <wp:effectExtent l="0" t="0" r="0" b="0"/>
            <wp:docPr id="21" name="Picture 21" descr="Публичная версия коммерческого предложения Yoori" title="Публичная версия коммерческого предложения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_kp_public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0A58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21 — Публичная версия коммерческого предложения</w:t>
      </w:r>
    </w:p>
    <w:p w14:paraId="6290922E" w14:textId="77777777" w:rsidR="006D0EE0" w:rsidRDefault="00000000">
      <w:pPr>
        <w:rPr>
          <w:rFonts w:hint="eastAsia"/>
        </w:rPr>
      </w:pPr>
      <w:r w:rsidRPr="00AA1763">
        <w:rPr>
          <w:rFonts w:eastAsia="Liberation Sans"/>
          <w:lang w:val="ru-RU"/>
        </w:rPr>
        <w:t xml:space="preserve">Публичная страница отображает фирменную обложку и логотип, название, вступление, интегрированные поля, варианты, группы, позиции и итоговые суммы. </w:t>
      </w:r>
      <w:proofErr w:type="spellStart"/>
      <w:r>
        <w:rPr>
          <w:rFonts w:eastAsia="Liberation Sans"/>
        </w:rPr>
        <w:t>Рекомендованный</w:t>
      </w:r>
      <w:proofErr w:type="spellEnd"/>
      <w:r>
        <w:rPr>
          <w:rFonts w:eastAsia="Liberation Sans"/>
        </w:rPr>
        <w:t xml:space="preserve"> </w:t>
      </w:r>
      <w:proofErr w:type="spellStart"/>
      <w:r>
        <w:rPr>
          <w:rFonts w:eastAsia="Liberation Sans"/>
        </w:rPr>
        <w:t>вариант</w:t>
      </w:r>
      <w:proofErr w:type="spellEnd"/>
      <w:r>
        <w:rPr>
          <w:rFonts w:eastAsia="Liberation Sans"/>
        </w:rPr>
        <w:t xml:space="preserve"> </w:t>
      </w:r>
      <w:proofErr w:type="spellStart"/>
      <w:r>
        <w:rPr>
          <w:rFonts w:eastAsia="Liberation Sans"/>
        </w:rPr>
        <w:t>выделяется</w:t>
      </w:r>
      <w:proofErr w:type="spellEnd"/>
      <w:r>
        <w:rPr>
          <w:rFonts w:eastAsia="Liberation Sans"/>
        </w:rPr>
        <w:t xml:space="preserve"> </w:t>
      </w:r>
      <w:proofErr w:type="spellStart"/>
      <w:r>
        <w:rPr>
          <w:rFonts w:eastAsia="Liberation Sans"/>
        </w:rPr>
        <w:t>соответствующей</w:t>
      </w:r>
      <w:proofErr w:type="spellEnd"/>
      <w:r>
        <w:rPr>
          <w:rFonts w:eastAsia="Liberation Sans"/>
        </w:rPr>
        <w:t xml:space="preserve"> отметкой.</w:t>
      </w:r>
    </w:p>
    <w:p w14:paraId="5F44E219" w14:textId="77777777" w:rsidR="006D0EE0" w:rsidRDefault="00000000">
      <w:pPr>
        <w:pStyle w:val="21"/>
      </w:pPr>
      <w:r>
        <w:t>15.4 Предоставление доступа клиенту</w:t>
      </w:r>
    </w:p>
    <w:p w14:paraId="70A2CECB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369BB35" wp14:editId="7A3FAB7B">
            <wp:extent cx="5976000" cy="3361500"/>
            <wp:effectExtent l="0" t="0" r="0" b="0"/>
            <wp:docPr id="22" name="Picture 22" descr="Меню предоставления доступа и публичная ссылка Yoori" title="Меню предоставления доступа и публичная ссылка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_kp_shar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4294C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Рисунок 22 — Меню предоставления доступа и публичная ссылка</w:t>
      </w:r>
    </w:p>
    <w:p w14:paraId="3C1123A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lastRenderedPageBreak/>
        <w:t xml:space="preserve">1. </w:t>
      </w:r>
      <w:r w:rsidRPr="00AA1763">
        <w:rPr>
          <w:rFonts w:eastAsia="Liberation Sans"/>
          <w:lang w:val="ru-RU"/>
        </w:rPr>
        <w:t>В редакторе нажмите «Поделиться».</w:t>
      </w:r>
    </w:p>
    <w:p w14:paraId="7891656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Скопируйте ссылку на публичный просмотр.</w:t>
      </w:r>
    </w:p>
    <w:p w14:paraId="7CEB1E6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При необходимости откройте ссылку в новой вкладке и проверьте отображение.</w:t>
      </w:r>
    </w:p>
    <w:p w14:paraId="62FAC32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Передайте ссылку получателю по согласованному каналу.</w:t>
      </w:r>
    </w:p>
    <w:p w14:paraId="491E096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 xml:space="preserve">При наличии соответствующей функции и тарифа используйте экспорт в </w:t>
      </w:r>
      <w:r>
        <w:rPr>
          <w:rFonts w:eastAsia="Liberation Sans"/>
        </w:rPr>
        <w:t>Excel</w:t>
      </w:r>
      <w:r w:rsidRPr="00AA1763">
        <w:rPr>
          <w:rFonts w:eastAsia="Liberation Sans"/>
          <w:lang w:val="ru-RU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221A920B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205CC5BC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Проверка перед отправкой. </w:t>
            </w:r>
            <w:r w:rsidRPr="00AA1763">
              <w:rPr>
                <w:rFonts w:eastAsia="Liberation Sans"/>
                <w:lang w:val="ru-RU"/>
              </w:rPr>
              <w:t>Откройте публичную ссылку в режиме получателя и проверьте названия, реквизиты, цены, скидки, налоги, итоговые суммы и скрытые варианты.</w:t>
            </w:r>
          </w:p>
        </w:tc>
      </w:tr>
    </w:tbl>
    <w:p w14:paraId="7061742E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65B2EDCA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 xml:space="preserve">16 Интеграция с </w:t>
      </w:r>
      <w:proofErr w:type="spellStart"/>
      <w:r>
        <w:t>Wazzup</w:t>
      </w:r>
      <w:proofErr w:type="spellEnd"/>
    </w:p>
    <w:p w14:paraId="1C593993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Интеграция позволяет использовать подключенные к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каналы сообщений в интерфейсе </w:t>
      </w: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 xml:space="preserve">. Для настройки требуется действующая учетная запись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и подключенный канал.</w:t>
      </w:r>
    </w:p>
    <w:p w14:paraId="2602720E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7A2759B" wp14:editId="2E86B91D">
            <wp:extent cx="5976000" cy="3361500"/>
            <wp:effectExtent l="0" t="0" r="0" b="0"/>
            <wp:docPr id="23" name="Picture 23" descr="Подключение Wazzup в разделе интеграций Yoori" title="Подключение Wazzup в разделе интеграций Yo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_wazzup_connect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E38A9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Рисунок 23 — Подключение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в разделе интеграций</w:t>
      </w:r>
    </w:p>
    <w:p w14:paraId="5630805D" w14:textId="77777777" w:rsidR="006D0EE0" w:rsidRDefault="00000000">
      <w:pPr>
        <w:pStyle w:val="21"/>
      </w:pPr>
      <w:r>
        <w:t xml:space="preserve">16.1 </w:t>
      </w:r>
      <w:proofErr w:type="spellStart"/>
      <w:r>
        <w:t>Подготовка</w:t>
      </w:r>
      <w:proofErr w:type="spellEnd"/>
    </w:p>
    <w:p w14:paraId="1DB948E1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создайте или используйте действующую учетную запись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;</w:t>
      </w:r>
    </w:p>
    <w:p w14:paraId="682D9217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подключите требуемый канал в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;</w:t>
      </w:r>
    </w:p>
    <w:p w14:paraId="374A5898" w14:textId="77777777" w:rsidR="006D0EE0" w:rsidRPr="00AA1763" w:rsidRDefault="00000000">
      <w:pPr>
        <w:pStyle w:val="a0"/>
        <w:spacing w:after="40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убедитесь, что у пользователя есть права на настройку интеграций в </w:t>
      </w: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 xml:space="preserve"> и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.</w:t>
      </w:r>
    </w:p>
    <w:p w14:paraId="3A3589B3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16.2 Подключение</w:t>
      </w:r>
    </w:p>
    <w:p w14:paraId="32F060A2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 xml:space="preserve">В </w:t>
      </w: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 xml:space="preserve"> откройте «Настройки» → «Интеграции».</w:t>
      </w:r>
    </w:p>
    <w:p w14:paraId="4AB8011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 xml:space="preserve">Найдите карточку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и нажмите «Подключить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».</w:t>
      </w:r>
    </w:p>
    <w:p w14:paraId="100DB75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 xml:space="preserve">Выполните авторизацию и подтвердите связь с учетной записью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.</w:t>
      </w:r>
    </w:p>
    <w:p w14:paraId="793ED64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 xml:space="preserve">В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настройте доступ сотрудников и распределение новых клиентов.</w:t>
      </w:r>
    </w:p>
    <w:p w14:paraId="7AB01811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 xml:space="preserve">Вернитесь в </w:t>
      </w:r>
      <w:proofErr w:type="spellStart"/>
      <w:r>
        <w:rPr>
          <w:rFonts w:eastAsia="Liberation Sans"/>
        </w:rPr>
        <w:t>Yoori</w:t>
      </w:r>
      <w:proofErr w:type="spellEnd"/>
      <w:r w:rsidRPr="00AA1763">
        <w:rPr>
          <w:rFonts w:eastAsia="Liberation Sans"/>
          <w:lang w:val="ru-RU"/>
        </w:rPr>
        <w:t xml:space="preserve"> и убедитесь, что в левом меню появился раздел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.</w:t>
      </w:r>
    </w:p>
    <w:p w14:paraId="50984B1F" w14:textId="77777777" w:rsidR="006D0EE0" w:rsidRDefault="00000000">
      <w:pPr>
        <w:keepNext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178667B" wp14:editId="0300211A">
            <wp:extent cx="5976000" cy="3361500"/>
            <wp:effectExtent l="0" t="0" r="0" b="0"/>
            <wp:docPr id="24" name="Picture 24" descr="Настройка ролей сотрудников на стороне Wazzup" title="Настройка ролей сотрудников на стороне Wazz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_wazzup_roles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3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6C358" w14:textId="77777777" w:rsidR="006D0EE0" w:rsidRPr="00AA1763" w:rsidRDefault="00000000">
      <w:pPr>
        <w:pStyle w:val="Figurecaption"/>
        <w:jc w:val="center"/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Рисунок 24 — Настройка ролей сотрудников на стороне </w:t>
      </w:r>
      <w:proofErr w:type="spellStart"/>
      <w:r>
        <w:rPr>
          <w:rFonts w:eastAsia="Liberation Sans"/>
        </w:rPr>
        <w:t>Wazzup</w:t>
      </w:r>
      <w:proofErr w:type="spellEnd"/>
    </w:p>
    <w:p w14:paraId="3600F411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 xml:space="preserve">16.3 Роли </w:t>
      </w:r>
      <w:proofErr w:type="spellStart"/>
      <w:r>
        <w:t>Wazzup</w:t>
      </w:r>
      <w:proofErr w:type="spellEnd"/>
    </w:p>
    <w:p w14:paraId="5D9FF5A2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 xml:space="preserve">На стороне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 xml:space="preserve"> сотрудникам могут назначаться роли контроля качества, менеджера или руководителя, а также признак получения новых клиентов. Названия и состав ролей определяются интерфейсом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.</w:t>
      </w:r>
    </w:p>
    <w:p w14:paraId="5C9F304D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16.4 Работа с сообщениями</w:t>
      </w:r>
    </w:p>
    <w:p w14:paraId="620CDBC1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После подключения пользователю доступны список диалогов, область переписки, поиск, отправка сообщений и вложений. Доступные диалоги и синхронизация контактов определяются настройками каналов и ролей интеграции.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6D0EE0" w:rsidRPr="00AA1763" w14:paraId="0B9F439A" w14:textId="77777777">
        <w:trPr>
          <w:tblHeader/>
          <w:jc w:val="center"/>
        </w:trPr>
        <w:tc>
          <w:tcPr>
            <w:tcW w:w="9638" w:type="dxa"/>
            <w:shd w:val="clear" w:color="auto" w:fill="F3F1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22575687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b/>
                <w:color w:val="4635A6"/>
                <w:lang w:val="ru-RU"/>
              </w:rPr>
              <w:t xml:space="preserve">Внешний сервис. </w:t>
            </w:r>
            <w:proofErr w:type="spellStart"/>
            <w:r>
              <w:rPr>
                <w:rFonts w:eastAsia="Liberation Sans"/>
              </w:rPr>
              <w:t>Wazzup</w:t>
            </w:r>
            <w:proofErr w:type="spellEnd"/>
            <w:r w:rsidRPr="00AA1763">
              <w:rPr>
                <w:rFonts w:eastAsia="Liberation Sans"/>
                <w:lang w:val="ru-RU"/>
              </w:rPr>
              <w:t xml:space="preserve"> является внешней системой. Изменения ее интерфейса и условий работы не контролируются </w:t>
            </w:r>
            <w:proofErr w:type="spellStart"/>
            <w:r>
              <w:rPr>
                <w:rFonts w:eastAsia="Liberation Sans"/>
              </w:rPr>
              <w:t>Yoori</w:t>
            </w:r>
            <w:proofErr w:type="spellEnd"/>
            <w:r w:rsidRPr="00AA1763">
              <w:rPr>
                <w:rFonts w:eastAsia="Liberation Sans"/>
                <w:lang w:val="ru-RU"/>
              </w:rPr>
              <w:t xml:space="preserve"> и могут потребовать актуализации этого раздела.</w:t>
            </w:r>
          </w:p>
        </w:tc>
      </w:tr>
    </w:tbl>
    <w:p w14:paraId="77F11427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769F189F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17 Типовые пользовательские сценарии</w:t>
      </w:r>
    </w:p>
    <w:p w14:paraId="508080B9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17.1 Новый клиент — от контакта до КП</w:t>
      </w:r>
    </w:p>
    <w:p w14:paraId="6CD727E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Создайте компанию и заполните ее основные данные и реквизиты.</w:t>
      </w:r>
    </w:p>
    <w:p w14:paraId="1521A115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Создайте контакт и свяжите его с компанией.</w:t>
      </w:r>
    </w:p>
    <w:p w14:paraId="462D5AE6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Создайте сделку, выберите воронку, этап и ответственного.</w:t>
      </w:r>
    </w:p>
    <w:p w14:paraId="5505133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Добавьте задачи по обработке обращения.</w:t>
      </w:r>
    </w:p>
    <w:p w14:paraId="3EBE901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Подготовьте КП на вкладке сделки.</w:t>
      </w:r>
    </w:p>
    <w:p w14:paraId="2FAA0F1B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Проверьте публичную версию и передайте ссылку клиенту.</w:t>
      </w:r>
    </w:p>
    <w:p w14:paraId="2A124F5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Обновляйте этап сделки по мере продвижения продажи.</w:t>
      </w:r>
    </w:p>
    <w:p w14:paraId="1B7B3A04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 xml:space="preserve">17.2 Настройка </w:t>
      </w:r>
      <w:r>
        <w:t>CRM</w:t>
      </w:r>
      <w:r w:rsidRPr="00AA1763">
        <w:rPr>
          <w:lang w:val="ru-RU"/>
        </w:rPr>
        <w:t xml:space="preserve"> перед началом работы команды</w:t>
      </w:r>
    </w:p>
    <w:p w14:paraId="616D6AC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Создайте или проверьте воронки и этапы продаж.</w:t>
      </w:r>
    </w:p>
    <w:p w14:paraId="3DA5CDB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Настройте системные и пользовательские поля.</w:t>
      </w:r>
    </w:p>
    <w:p w14:paraId="1CD12678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Создайте роли и выдайте минимально необходимые права.</w:t>
      </w:r>
    </w:p>
    <w:p w14:paraId="1EBD864A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Пригласите сотрудников и назначьте роли.</w:t>
      </w:r>
    </w:p>
    <w:p w14:paraId="67D57D4D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Заполните каталог товаров.</w:t>
      </w:r>
    </w:p>
    <w:p w14:paraId="0434EA9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Настройте логотип и обложку КП.</w:t>
      </w:r>
    </w:p>
    <w:p w14:paraId="7D1745E3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Создайте и протестируйте шаблоны КП.</w:t>
      </w:r>
    </w:p>
    <w:p w14:paraId="00E122C9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8. </w:t>
      </w:r>
      <w:r w:rsidRPr="00AA1763">
        <w:rPr>
          <w:rFonts w:eastAsia="Liberation Sans"/>
          <w:lang w:val="ru-RU"/>
        </w:rPr>
        <w:t xml:space="preserve">При необходимости подключите </w:t>
      </w:r>
      <w:proofErr w:type="spellStart"/>
      <w:r>
        <w:rPr>
          <w:rFonts w:eastAsia="Liberation Sans"/>
        </w:rPr>
        <w:t>Wazzup</w:t>
      </w:r>
      <w:proofErr w:type="spellEnd"/>
      <w:r w:rsidRPr="00AA1763">
        <w:rPr>
          <w:rFonts w:eastAsia="Liberation Sans"/>
          <w:lang w:val="ru-RU"/>
        </w:rPr>
        <w:t>.</w:t>
      </w:r>
    </w:p>
    <w:p w14:paraId="58001C4F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17.3 Организация проектной работы</w:t>
      </w:r>
    </w:p>
    <w:p w14:paraId="174AF1B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 w:rsidRPr="00AA1763">
        <w:rPr>
          <w:rFonts w:eastAsia="Liberation Sans"/>
          <w:lang w:val="ru-RU"/>
        </w:rPr>
        <w:t>Создайте проект.</w:t>
      </w:r>
    </w:p>
    <w:p w14:paraId="3128F2AC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Добавьте участников и назначьте им проектные роли.</w:t>
      </w:r>
    </w:p>
    <w:p w14:paraId="0AF27280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Создайте доску и статусы.</w:t>
      </w:r>
    </w:p>
    <w:p w14:paraId="121F4CF4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Разместите задачи по статусам.</w:t>
      </w:r>
    </w:p>
    <w:p w14:paraId="55D7E5CF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Укажите ответственных и сроки.</w:t>
      </w:r>
    </w:p>
    <w:p w14:paraId="569826BE" w14:textId="77777777" w:rsidR="006D0EE0" w:rsidRPr="00AA1763" w:rsidRDefault="00000000">
      <w:pPr>
        <w:pStyle w:val="Step"/>
        <w:keepLines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Используйте описания, комментарии и чек-листы для детализации работ.</w:t>
      </w:r>
    </w:p>
    <w:p w14:paraId="26131A1F" w14:textId="77777777" w:rsidR="006D0EE0" w:rsidRDefault="00000000">
      <w:pPr>
        <w:pStyle w:val="1"/>
      </w:pPr>
      <w:r>
        <w:lastRenderedPageBreak/>
        <w:t xml:space="preserve">18 </w:t>
      </w:r>
      <w:proofErr w:type="spellStart"/>
      <w:r>
        <w:t>Возможные</w:t>
      </w:r>
      <w:proofErr w:type="spellEnd"/>
      <w:r>
        <w:t xml:space="preserve"> </w:t>
      </w:r>
      <w:proofErr w:type="spellStart"/>
      <w:r>
        <w:t>затруднения</w:t>
      </w:r>
      <w:proofErr w:type="spellEnd"/>
      <w:r>
        <w:t xml:space="preserve"> и способы устранения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948"/>
        <w:gridCol w:w="4252"/>
      </w:tblGrid>
      <w:tr w:rsidR="006D0EE0" w14:paraId="55BF5710" w14:textId="77777777">
        <w:trPr>
          <w:tblHeader/>
          <w:jc w:val="center"/>
        </w:trPr>
        <w:tc>
          <w:tcPr>
            <w:tcW w:w="2438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DDB9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Ситуация</w:t>
            </w:r>
          </w:p>
        </w:tc>
        <w:tc>
          <w:tcPr>
            <w:tcW w:w="2948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E493B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Возможная причина</w:t>
            </w:r>
          </w:p>
        </w:tc>
        <w:tc>
          <w:tcPr>
            <w:tcW w:w="4252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C55AB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Действия пользователя</w:t>
            </w:r>
          </w:p>
        </w:tc>
      </w:tr>
      <w:tr w:rsidR="006D0EE0" w:rsidRPr="00AA1763" w14:paraId="303ACC59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7BE7C4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Не отображается раздел или кнопка</w:t>
            </w:r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7713B5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Недостаточно прав или функция не входит в тариф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3BE7DC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Обратиться к владельцу/администратору; проверить роль и тариф.</w:t>
            </w:r>
          </w:p>
        </w:tc>
      </w:tr>
      <w:tr w:rsidR="006D0EE0" w:rsidRPr="00AA1763" w14:paraId="46C9DBA6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BE3B9C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Невозможно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сохранить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объект</w:t>
            </w:r>
            <w:proofErr w:type="spellEnd"/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F01C23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Не заполнено обязательное поле или введено некорректное значение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856D96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Проверить выделенные поля и заполнить обязательные данные.</w:t>
            </w:r>
          </w:p>
        </w:tc>
      </w:tr>
      <w:tr w:rsidR="006D0EE0" w:rsidRPr="00AA1763" w14:paraId="5A85B902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FC4612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Сотрудник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не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получил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приглашение</w:t>
            </w:r>
            <w:proofErr w:type="spellEnd"/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19076B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Ошибка адреса, фильтрация почты или истек срок приглашения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3E5669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Проверить адрес и папку «Спам»; отправить приглашение повторно.</w:t>
            </w:r>
          </w:p>
        </w:tc>
      </w:tr>
      <w:tr w:rsidR="006D0EE0" w:rsidRPr="00AA1763" w14:paraId="2B31E698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176AC6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Не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загружается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изображение</w:t>
            </w:r>
            <w:proofErr w:type="spellEnd"/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8682118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Неподдерживаемый формат или превышен размер файла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CA7688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Использовать поддерживаемый формат и уменьшить файл.</w:t>
            </w:r>
          </w:p>
        </w:tc>
      </w:tr>
      <w:tr w:rsidR="006D0EE0" w:rsidRPr="00AA1763" w14:paraId="3B0A8EB1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682EFC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 xml:space="preserve">В КП нет данных из </w:t>
            </w:r>
            <w:r>
              <w:rPr>
                <w:rFonts w:eastAsia="Liberation Sans"/>
                <w:sz w:val="18"/>
              </w:rPr>
              <w:t>CRM</w:t>
            </w:r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BDF4441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Поле не интегрировано или исходная карточка не заполнена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4A28C2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Проверить источник поля в шаблоне и заполнение компании, контакта или сделки.</w:t>
            </w:r>
          </w:p>
        </w:tc>
      </w:tr>
      <w:tr w:rsidR="006D0EE0" w:rsidRPr="00AA1763" w14:paraId="7071FDB6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F10EB94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Сумма</w:t>
            </w:r>
            <w:proofErr w:type="spellEnd"/>
            <w:r>
              <w:rPr>
                <w:rFonts w:eastAsia="Liberation Sans"/>
                <w:sz w:val="18"/>
              </w:rPr>
              <w:t xml:space="preserve"> КП </w:t>
            </w:r>
            <w:proofErr w:type="spellStart"/>
            <w:r>
              <w:rPr>
                <w:rFonts w:eastAsia="Liberation Sans"/>
                <w:sz w:val="18"/>
              </w:rPr>
              <w:t>рассчитана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неверно</w:t>
            </w:r>
            <w:proofErr w:type="spellEnd"/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2A46FC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Ошибочные количество, цена, поставки, скидка или налог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BF2108E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Проверить значения каждой позиции и итоговые настройки.</w:t>
            </w:r>
          </w:p>
        </w:tc>
      </w:tr>
      <w:tr w:rsidR="006D0EE0" w:rsidRPr="00AA1763" w14:paraId="7D340FFB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1F1F0F" w14:textId="77777777" w:rsidR="006D0EE0" w:rsidRPr="00AA1763" w:rsidRDefault="00000000">
            <w:pPr>
              <w:rPr>
                <w:rFonts w:hint="eastAsia"/>
                <w:lang w:val="ru-RU"/>
              </w:rPr>
            </w:pPr>
            <w:proofErr w:type="spellStart"/>
            <w:r>
              <w:rPr>
                <w:rFonts w:eastAsia="Liberation Sans"/>
                <w:sz w:val="18"/>
              </w:rPr>
              <w:t>Wazzup</w:t>
            </w:r>
            <w:proofErr w:type="spellEnd"/>
            <w:r w:rsidRPr="00AA1763">
              <w:rPr>
                <w:rFonts w:eastAsia="Liberation Sans"/>
                <w:sz w:val="18"/>
                <w:lang w:val="ru-RU"/>
              </w:rPr>
              <w:t xml:space="preserve"> не появился в меню</w:t>
            </w:r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F76AA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Интеграция не завершена или нет прав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C43BB9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 xml:space="preserve">Проверить статус интеграции, доступы </w:t>
            </w:r>
            <w:proofErr w:type="spellStart"/>
            <w:r>
              <w:rPr>
                <w:rFonts w:eastAsia="Liberation Sans"/>
                <w:sz w:val="18"/>
              </w:rPr>
              <w:t>Wazzup</w:t>
            </w:r>
            <w:proofErr w:type="spellEnd"/>
            <w:r w:rsidRPr="00AA1763">
              <w:rPr>
                <w:rFonts w:eastAsia="Liberation Sans"/>
                <w:sz w:val="18"/>
                <w:lang w:val="ru-RU"/>
              </w:rPr>
              <w:t xml:space="preserve"> и права пользователя.</w:t>
            </w:r>
          </w:p>
        </w:tc>
      </w:tr>
      <w:tr w:rsidR="006D0EE0" w:rsidRPr="00AA1763" w14:paraId="7CF94946" w14:textId="77777777">
        <w:trPr>
          <w:jc w:val="center"/>
        </w:trPr>
        <w:tc>
          <w:tcPr>
            <w:tcW w:w="243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55FFFA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Страница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работает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некорректно</w:t>
            </w:r>
            <w:proofErr w:type="spellEnd"/>
          </w:p>
        </w:tc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49F3F5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Проблема соединения или устаревшие данные браузера</w:t>
            </w:r>
          </w:p>
        </w:tc>
        <w:tc>
          <w:tcPr>
            <w:tcW w:w="4252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20EB8D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Обновить страницу; проверить Интернет; повторить вход; при необходимости очистить кэш.</w:t>
            </w:r>
          </w:p>
        </w:tc>
      </w:tr>
    </w:tbl>
    <w:p w14:paraId="027D0675" w14:textId="77777777" w:rsidR="006D0EE0" w:rsidRPr="00AA1763" w:rsidRDefault="006D0EE0">
      <w:pPr>
        <w:spacing w:after="0"/>
        <w:rPr>
          <w:rFonts w:hint="eastAsia"/>
          <w:lang w:val="ru-RU"/>
        </w:rPr>
      </w:pPr>
    </w:p>
    <w:p w14:paraId="116D6C15" w14:textId="77777777" w:rsidR="006D0EE0" w:rsidRPr="00AA1763" w:rsidRDefault="00000000">
      <w:pPr>
        <w:pStyle w:val="21"/>
        <w:rPr>
          <w:lang w:val="ru-RU"/>
        </w:rPr>
      </w:pPr>
      <w:r w:rsidRPr="00AA1763">
        <w:rPr>
          <w:lang w:val="ru-RU"/>
        </w:rPr>
        <w:t>18.1 Обращение в техническую поддержку</w:t>
      </w:r>
    </w:p>
    <w:p w14:paraId="2DD8103D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При обращении в поддержку рекомендуется передать: адрес рабочего пространства, имя пользователя, дату и время ошибки, раздел системы, последовательность действий, текст сообщения об ошибке и снимок экрана. Не передавайте пароль и иные секретные данные.</w:t>
      </w:r>
    </w:p>
    <w:p w14:paraId="54F3BDE3" w14:textId="77777777" w:rsidR="006D0EE0" w:rsidRPr="00AA1763" w:rsidRDefault="00000000">
      <w:pPr>
        <w:pStyle w:val="1"/>
        <w:rPr>
          <w:lang w:val="ru-RU"/>
        </w:rPr>
      </w:pPr>
      <w:r w:rsidRPr="00AA1763">
        <w:rPr>
          <w:lang w:val="ru-RU"/>
        </w:rPr>
        <w:lastRenderedPageBreak/>
        <w:t>Приложение А. Справочник основных элементов интерфейса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690"/>
      </w:tblGrid>
      <w:tr w:rsidR="006D0EE0" w14:paraId="7CC8E601" w14:textId="77777777">
        <w:trPr>
          <w:tblHeader/>
          <w:jc w:val="center"/>
        </w:trPr>
        <w:tc>
          <w:tcPr>
            <w:tcW w:w="2948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8A37B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b/>
                <w:color w:val="FFFFFF"/>
                <w:sz w:val="18"/>
              </w:rPr>
              <w:t>Элемент</w:t>
            </w:r>
            <w:proofErr w:type="spellEnd"/>
          </w:p>
        </w:tc>
        <w:tc>
          <w:tcPr>
            <w:tcW w:w="6690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45C62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Назначение</w:t>
            </w:r>
          </w:p>
        </w:tc>
      </w:tr>
      <w:tr w:rsidR="006D0EE0" w:rsidRPr="00AA1763" w14:paraId="3694C50A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2C9C5D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Добавить контакт / компанию / сделку</w:t>
            </w:r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777A1F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Открывает форму создания соответствующей сущности.</w:t>
            </w:r>
          </w:p>
        </w:tc>
      </w:tr>
      <w:tr w:rsidR="006D0EE0" w:rsidRPr="00AA1763" w14:paraId="27E13077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57D8F1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Фильтр</w:t>
            </w:r>
            <w:proofErr w:type="spellEnd"/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2A53E4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Ограничивает список записями, соответствующими заданным условиям.</w:t>
            </w:r>
          </w:p>
        </w:tc>
      </w:tr>
      <w:tr w:rsidR="006D0EE0" w:rsidRPr="00AA1763" w14:paraId="5CB5BAEA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0D0885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Экспортировать</w:t>
            </w:r>
            <w:proofErr w:type="spellEnd"/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0C8E23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Формирует выгрузку данных в доступном формате.</w:t>
            </w:r>
          </w:p>
        </w:tc>
      </w:tr>
      <w:tr w:rsidR="006D0EE0" w:rsidRPr="00AA1763" w14:paraId="3D5245D5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D099EB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Настройки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списка</w:t>
            </w:r>
            <w:proofErr w:type="spellEnd"/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ADB053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Выбор видимых столбцов и их порядка.</w:t>
            </w:r>
          </w:p>
        </w:tc>
      </w:tr>
      <w:tr w:rsidR="006D0EE0" w14:paraId="038A4D9A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4DC284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Добавить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поле</w:t>
            </w:r>
            <w:proofErr w:type="spellEnd"/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2BF606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Создание пользовательского поля сущности.</w:t>
            </w:r>
          </w:p>
        </w:tc>
      </w:tr>
      <w:tr w:rsidR="006D0EE0" w14:paraId="544A7E62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CFC58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Пригласить</w:t>
            </w:r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D9381D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Отправка приглашения сотруднику.</w:t>
            </w:r>
          </w:p>
        </w:tc>
      </w:tr>
      <w:tr w:rsidR="006D0EE0" w:rsidRPr="00AA1763" w14:paraId="352ACF09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DF6B3D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Создать КП</w:t>
            </w:r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21E3BE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Создание коммерческого предложения из сделки.</w:t>
            </w:r>
          </w:p>
        </w:tc>
      </w:tr>
      <w:tr w:rsidR="006D0EE0" w14:paraId="6E7072E8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554C09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Сохранить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изменения</w:t>
            </w:r>
            <w:proofErr w:type="spellEnd"/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52BED9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Фиксация изменений в редакторе.</w:t>
            </w:r>
          </w:p>
        </w:tc>
      </w:tr>
      <w:tr w:rsidR="006D0EE0" w:rsidRPr="00AA1763" w14:paraId="496D198F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F51395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Поделиться</w:t>
            </w:r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FD2B25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Получение ссылки или другого способа передачи КП.</w:t>
            </w:r>
          </w:p>
        </w:tc>
      </w:tr>
      <w:tr w:rsidR="006D0EE0" w14:paraId="00A78AAC" w14:textId="77777777">
        <w:trPr>
          <w:jc w:val="center"/>
        </w:trPr>
        <w:tc>
          <w:tcPr>
            <w:tcW w:w="2948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7A6B19" w14:textId="77777777" w:rsidR="006D0EE0" w:rsidRDefault="00000000">
            <w:pPr>
              <w:rPr>
                <w:rFonts w:hint="eastAsia"/>
              </w:rPr>
            </w:pPr>
            <w:proofErr w:type="spellStart"/>
            <w:r>
              <w:rPr>
                <w:rFonts w:eastAsia="Liberation Sans"/>
                <w:sz w:val="18"/>
              </w:rPr>
              <w:t>Добавить</w:t>
            </w:r>
            <w:proofErr w:type="spellEnd"/>
            <w:r>
              <w:rPr>
                <w:rFonts w:eastAsia="Liberation Sans"/>
                <w:sz w:val="18"/>
              </w:rPr>
              <w:t xml:space="preserve"> </w:t>
            </w:r>
            <w:proofErr w:type="spellStart"/>
            <w:r>
              <w:rPr>
                <w:rFonts w:eastAsia="Liberation Sans"/>
                <w:sz w:val="18"/>
              </w:rPr>
              <w:t>проект</w:t>
            </w:r>
            <w:proofErr w:type="spellEnd"/>
            <w:r>
              <w:rPr>
                <w:rFonts w:eastAsia="Liberation Sans"/>
                <w:sz w:val="18"/>
              </w:rPr>
              <w:t xml:space="preserve"> / </w:t>
            </w:r>
            <w:proofErr w:type="spellStart"/>
            <w:r>
              <w:rPr>
                <w:rFonts w:eastAsia="Liberation Sans"/>
                <w:sz w:val="18"/>
              </w:rPr>
              <w:t>доску</w:t>
            </w:r>
            <w:proofErr w:type="spellEnd"/>
            <w:r>
              <w:rPr>
                <w:rFonts w:eastAsia="Liberation Sans"/>
                <w:sz w:val="18"/>
              </w:rPr>
              <w:t xml:space="preserve"> / задачу</w:t>
            </w:r>
          </w:p>
        </w:tc>
        <w:tc>
          <w:tcPr>
            <w:tcW w:w="669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6B8A5A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Создание объекта проектного модуля.</w:t>
            </w:r>
          </w:p>
        </w:tc>
      </w:tr>
    </w:tbl>
    <w:p w14:paraId="367F9225" w14:textId="77777777" w:rsidR="006D0EE0" w:rsidRDefault="006D0EE0">
      <w:pPr>
        <w:spacing w:after="0"/>
        <w:rPr>
          <w:rFonts w:hint="eastAsia"/>
        </w:rPr>
      </w:pPr>
    </w:p>
    <w:p w14:paraId="57166EFB" w14:textId="77777777" w:rsidR="006D0EE0" w:rsidRDefault="00000000">
      <w:pPr>
        <w:pStyle w:val="1"/>
      </w:pPr>
      <w:r>
        <w:lastRenderedPageBreak/>
        <w:t>Приложение Б. Перечень исходных видеоматериалов</w:t>
      </w:r>
    </w:p>
    <w:p w14:paraId="12AC7AD0" w14:textId="77777777" w:rsidR="006D0EE0" w:rsidRPr="00AA1763" w:rsidRDefault="00000000">
      <w:pPr>
        <w:rPr>
          <w:rFonts w:hint="eastAsia"/>
          <w:lang w:val="ru-RU"/>
        </w:rPr>
      </w:pPr>
      <w:r w:rsidRPr="00AA1763">
        <w:rPr>
          <w:rFonts w:eastAsia="Liberation Sans"/>
          <w:lang w:val="ru-RU"/>
        </w:rPr>
        <w:t>Инструкция подготовлена на основе следующих видеозаписей интерфейса:</w:t>
      </w:r>
    </w:p>
    <w:p w14:paraId="7DF0390D" w14:textId="77777777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1. </w:t>
      </w:r>
      <w:r>
        <w:rPr>
          <w:rFonts w:eastAsia="Liberation Sans"/>
        </w:rPr>
        <w:t>CRM</w:t>
      </w:r>
      <w:r w:rsidRPr="00AA1763">
        <w:rPr>
          <w:rFonts w:eastAsia="Liberation Sans"/>
          <w:lang w:val="ru-RU"/>
        </w:rPr>
        <w:t xml:space="preserve"> обзор.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03C9B079" w14:textId="1A4B171F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2. </w:t>
      </w:r>
      <w:r w:rsidRPr="00AA1763">
        <w:rPr>
          <w:rFonts w:eastAsia="Liberation Sans"/>
          <w:lang w:val="ru-RU"/>
        </w:rPr>
        <w:t>Настройка оплаты.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6B83B219" w14:textId="4DC2B0F7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3. </w:t>
      </w:r>
      <w:r w:rsidRPr="00AA1763">
        <w:rPr>
          <w:rFonts w:eastAsia="Liberation Sans"/>
          <w:lang w:val="ru-RU"/>
        </w:rPr>
        <w:t>Настройка отображение КП.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3654665D" w14:textId="410BD01E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4. </w:t>
      </w:r>
      <w:r w:rsidRPr="00AA1763">
        <w:rPr>
          <w:rFonts w:eastAsia="Liberation Sans"/>
          <w:lang w:val="ru-RU"/>
        </w:rPr>
        <w:t>Настройка полей компании.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5EE7CC3C" w14:textId="77777777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5. </w:t>
      </w:r>
      <w:r w:rsidRPr="00AA1763">
        <w:rPr>
          <w:rFonts w:eastAsia="Liberation Sans"/>
          <w:lang w:val="ru-RU"/>
        </w:rPr>
        <w:t>Настройка полей контактов.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7D92FA73" w14:textId="77777777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6. </w:t>
      </w:r>
      <w:r w:rsidRPr="00AA1763">
        <w:rPr>
          <w:rFonts w:eastAsia="Liberation Sans"/>
          <w:lang w:val="ru-RU"/>
        </w:rPr>
        <w:t>Настройка полей сделки.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0A9F1A1F" w14:textId="77777777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7. </w:t>
      </w:r>
      <w:r w:rsidRPr="00AA1763">
        <w:rPr>
          <w:rFonts w:eastAsia="Liberation Sans"/>
          <w:lang w:val="ru-RU"/>
        </w:rPr>
        <w:t>Настройка ролей.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14B9D2FC" w14:textId="7D3BE74F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8. </w:t>
      </w:r>
      <w:r w:rsidRPr="00AA1763">
        <w:rPr>
          <w:rFonts w:eastAsia="Liberation Sans"/>
          <w:lang w:val="ru-RU"/>
        </w:rPr>
        <w:t>приглашение сотрудников.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37DFB81B" w14:textId="77777777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9. </w:t>
      </w:r>
      <w:r w:rsidRPr="00AA1763">
        <w:rPr>
          <w:rFonts w:eastAsia="Liberation Sans"/>
          <w:lang w:val="ru-RU"/>
        </w:rPr>
        <w:t>редактирование сотрудников.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1CA6C43E" w14:textId="77777777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10. </w:t>
      </w:r>
      <w:r w:rsidRPr="00AA1763">
        <w:rPr>
          <w:rFonts w:eastAsia="Liberation Sans"/>
          <w:lang w:val="ru-RU"/>
        </w:rPr>
        <w:t>работа со списком.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44C34F99" w14:textId="7E25CEC9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11. </w:t>
      </w:r>
      <w:r w:rsidRPr="00AA1763">
        <w:rPr>
          <w:rFonts w:eastAsia="Liberation Sans"/>
          <w:lang w:val="ru-RU"/>
        </w:rPr>
        <w:t>создание контактов.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13D16897" w14:textId="074C5B63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12. </w:t>
      </w:r>
      <w:r w:rsidRPr="00AA1763">
        <w:rPr>
          <w:rFonts w:eastAsia="Liberation Sans"/>
          <w:lang w:val="ru-RU"/>
        </w:rPr>
        <w:t>создание сделки.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63A631AF" w14:textId="0B7AF66D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13. </w:t>
      </w:r>
      <w:r w:rsidRPr="00AA1763">
        <w:rPr>
          <w:rFonts w:eastAsia="Liberation Sans"/>
          <w:lang w:val="ru-RU"/>
        </w:rPr>
        <w:t>комментарии и задачи.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79CCF5B1" w14:textId="175AA9C0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14. </w:t>
      </w:r>
      <w:r w:rsidRPr="00AA1763">
        <w:rPr>
          <w:rFonts w:eastAsia="Liberation Sans"/>
          <w:lang w:val="ru-RU"/>
        </w:rPr>
        <w:t>Создание проектов.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46FA6F73" w14:textId="0C2EFADA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15. </w:t>
      </w:r>
      <w:r w:rsidRPr="00AA1763">
        <w:rPr>
          <w:rFonts w:eastAsia="Liberation Sans"/>
          <w:lang w:val="ru-RU"/>
        </w:rPr>
        <w:t>настройка товаров КП.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10927B34" w14:textId="015A3758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16. </w:t>
      </w:r>
      <w:r w:rsidRPr="00AA1763">
        <w:rPr>
          <w:rFonts w:eastAsia="Liberation Sans"/>
          <w:lang w:val="ru-RU"/>
        </w:rPr>
        <w:t>Создание Шаблонов.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5E8D26FF" w14:textId="7D09DCA5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17. </w:t>
      </w:r>
      <w:r w:rsidRPr="00AA1763">
        <w:rPr>
          <w:rFonts w:eastAsia="Liberation Sans"/>
          <w:lang w:val="ru-RU"/>
        </w:rPr>
        <w:t>Создание КП.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681DEBD0" w14:textId="7E629030" w:rsidR="006D0EE0" w:rsidRPr="00AA1763" w:rsidRDefault="00000000">
      <w:pPr>
        <w:pStyle w:val="Step"/>
        <w:rPr>
          <w:rFonts w:hint="eastAsia"/>
          <w:lang w:val="ru-RU"/>
        </w:rPr>
      </w:pPr>
      <w:r w:rsidRPr="00AA1763">
        <w:rPr>
          <w:rFonts w:eastAsia="Liberation Sans"/>
          <w:b/>
          <w:color w:val="4635A6"/>
          <w:lang w:val="ru-RU"/>
        </w:rPr>
        <w:t xml:space="preserve">18. </w:t>
      </w:r>
      <w:proofErr w:type="spellStart"/>
      <w:r>
        <w:rPr>
          <w:rFonts w:eastAsia="Liberation Sans"/>
        </w:rPr>
        <w:t>wuzzup</w:t>
      </w:r>
      <w:proofErr w:type="spellEnd"/>
      <w:r w:rsidRPr="00AA1763">
        <w:rPr>
          <w:rFonts w:eastAsia="Liberation Sans"/>
          <w:lang w:val="ru-RU"/>
        </w:rPr>
        <w:t>.</w:t>
      </w:r>
      <w:proofErr w:type="spellStart"/>
      <w:r>
        <w:rPr>
          <w:rFonts w:eastAsia="Liberation Sans"/>
        </w:rPr>
        <w:t>mp</w:t>
      </w:r>
      <w:proofErr w:type="spellEnd"/>
      <w:r w:rsidRPr="00AA1763">
        <w:rPr>
          <w:rFonts w:eastAsia="Liberation Sans"/>
          <w:lang w:val="ru-RU"/>
        </w:rPr>
        <w:t>4</w:t>
      </w:r>
    </w:p>
    <w:p w14:paraId="5EEC68F8" w14:textId="77777777" w:rsidR="006D0EE0" w:rsidRDefault="00000000">
      <w:pPr>
        <w:pStyle w:val="1"/>
      </w:pPr>
      <w:r>
        <w:lastRenderedPageBreak/>
        <w:t>Лист регистрации изменений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814"/>
        <w:gridCol w:w="4989"/>
        <w:gridCol w:w="1701"/>
      </w:tblGrid>
      <w:tr w:rsidR="006D0EE0" w14:paraId="7D507DA6" w14:textId="77777777">
        <w:trPr>
          <w:tblHeader/>
          <w:jc w:val="center"/>
        </w:trPr>
        <w:tc>
          <w:tcPr>
            <w:tcW w:w="1134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83ED3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Версия</w:t>
            </w:r>
          </w:p>
        </w:tc>
        <w:tc>
          <w:tcPr>
            <w:tcW w:w="1814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FA814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Дата</w:t>
            </w:r>
          </w:p>
        </w:tc>
        <w:tc>
          <w:tcPr>
            <w:tcW w:w="4989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FC5FB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Описание изменений</w:t>
            </w:r>
          </w:p>
        </w:tc>
        <w:tc>
          <w:tcPr>
            <w:tcW w:w="1701" w:type="dxa"/>
            <w:shd w:val="clear" w:color="auto" w:fill="4635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B094C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18"/>
              </w:rPr>
              <w:t>Исполнитель</w:t>
            </w:r>
          </w:p>
        </w:tc>
      </w:tr>
      <w:tr w:rsidR="006D0EE0" w14:paraId="4AE313DD" w14:textId="77777777">
        <w:trPr>
          <w:jc w:val="center"/>
        </w:trPr>
        <w:tc>
          <w:tcPr>
            <w:tcW w:w="113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F14FBB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1.0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8C6751" w14:textId="77777777" w:rsidR="006D0EE0" w:rsidRDefault="00000000">
            <w:pPr>
              <w:rPr>
                <w:rFonts w:hint="eastAsia"/>
              </w:rPr>
            </w:pPr>
            <w:r>
              <w:rPr>
                <w:rFonts w:eastAsia="Liberation Sans"/>
                <w:sz w:val="18"/>
              </w:rPr>
              <w:t>16.07.2026</w:t>
            </w:r>
          </w:p>
        </w:tc>
        <w:tc>
          <w:tcPr>
            <w:tcW w:w="498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64529C" w14:textId="77777777" w:rsidR="006D0EE0" w:rsidRPr="00AA1763" w:rsidRDefault="00000000">
            <w:pPr>
              <w:rPr>
                <w:rFonts w:hint="eastAsia"/>
                <w:lang w:val="ru-RU"/>
              </w:rPr>
            </w:pPr>
            <w:r w:rsidRPr="00AA1763">
              <w:rPr>
                <w:rFonts w:eastAsia="Liberation Sans"/>
                <w:sz w:val="18"/>
                <w:lang w:val="ru-RU"/>
              </w:rPr>
              <w:t>Первичная редакция руководства по обучающим видеоматериалам.</w:t>
            </w: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C20FC0" w14:textId="7E99BF3C" w:rsidR="006D0EE0" w:rsidRPr="00AA1763" w:rsidRDefault="00AA1763">
            <w:pPr>
              <w:rPr>
                <w:rFonts w:hint="eastAsia"/>
                <w:lang w:val="ru-RU"/>
              </w:rPr>
            </w:pPr>
            <w:r>
              <w:rPr>
                <w:rFonts w:eastAsia="Liberation Sans"/>
                <w:sz w:val="18"/>
                <w:lang w:val="ru-RU"/>
              </w:rPr>
              <w:t>Лопатин Дмитрий Станиславович</w:t>
            </w:r>
          </w:p>
        </w:tc>
      </w:tr>
    </w:tbl>
    <w:p w14:paraId="047DDA55" w14:textId="77777777" w:rsidR="006D0EE0" w:rsidRDefault="006D0EE0">
      <w:pPr>
        <w:spacing w:after="0"/>
        <w:rPr>
          <w:rFonts w:hint="eastAsia"/>
        </w:rPr>
      </w:pPr>
    </w:p>
    <w:sectPr w:rsidR="006D0EE0" w:rsidSect="00034616">
      <w:headerReference w:type="default" r:id="rId32"/>
      <w:footerReference w:type="default" r:id="rId33"/>
      <w:pgSz w:w="12240" w:h="15840"/>
      <w:pgMar w:top="1020" w:right="964" w:bottom="964" w:left="113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A014" w14:textId="77777777" w:rsidR="00EB25DC" w:rsidRDefault="00EB25D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DBE6E5B" w14:textId="77777777" w:rsidR="00EB25DC" w:rsidRDefault="00EB25D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79B4B" w14:textId="77777777" w:rsidR="006D0EE0" w:rsidRDefault="006D0EE0">
    <w:pPr>
      <w:pStyle w:val="a7"/>
      <w:rPr>
        <w:rFonts w:hint="eastAsia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6803"/>
      <w:gridCol w:w="3005"/>
    </w:tblGrid>
    <w:tr w:rsidR="006D0EE0" w14:paraId="3FA9F81C" w14:textId="77777777">
      <w:trPr>
        <w:tblHeader/>
        <w:jc w:val="center"/>
      </w:trPr>
      <w:tc>
        <w:tcPr>
          <w:tcW w:w="6803" w:type="dxa"/>
          <w:tcMar>
            <w:top w:w="0" w:type="dxa"/>
            <w:left w:w="0" w:type="dxa"/>
            <w:bottom w:w="0" w:type="dxa"/>
            <w:right w:w="0" w:type="dxa"/>
          </w:tcMar>
        </w:tcPr>
        <w:p w14:paraId="4DFD3A40" w14:textId="77777777" w:rsidR="006D0EE0" w:rsidRDefault="00000000">
          <w:pPr>
            <w:rPr>
              <w:rFonts w:hint="eastAsia"/>
            </w:rPr>
          </w:pPr>
          <w:r>
            <w:rPr>
              <w:rFonts w:eastAsia="Liberation Sans"/>
              <w:color w:val="5F6368"/>
              <w:sz w:val="16"/>
            </w:rPr>
            <w:t>Версия документа 1.0  •  2026</w:t>
          </w:r>
        </w:p>
      </w:tc>
      <w:tc>
        <w:tcPr>
          <w:tcW w:w="3005" w:type="dxa"/>
          <w:tcMar>
            <w:top w:w="0" w:type="dxa"/>
            <w:left w:w="0" w:type="dxa"/>
            <w:bottom w:w="0" w:type="dxa"/>
            <w:right w:w="0" w:type="dxa"/>
          </w:tcMar>
        </w:tcPr>
        <w:p w14:paraId="06B09753" w14:textId="77777777" w:rsidR="006D0EE0" w:rsidRDefault="00000000">
          <w:pPr>
            <w:jc w:val="right"/>
            <w:rPr>
              <w:rFonts w:hint="eastAsia"/>
            </w:rPr>
          </w:pPr>
          <w:r>
            <w:rPr>
              <w:rFonts w:eastAsia="Liberation Sans"/>
              <w:color w:val="5F6368"/>
              <w:sz w:val="16"/>
            </w:rPr>
            <w:t xml:space="preserve">Стр. </w:t>
          </w:r>
          <w:r>
            <w:fldChar w:fldCharType="begin"/>
          </w:r>
          <w:r>
            <w:instrText>PAGE</w:instrText>
          </w:r>
          <w:r w:rsidR="00AA1763">
            <w:rPr>
              <w:rFonts w:hint="eastAsia"/>
            </w:rPr>
            <w:fldChar w:fldCharType="separate"/>
          </w:r>
          <w:r w:rsidR="00AA1763">
            <w:rPr>
              <w:rFonts w:hint="eastAsia"/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777C" w14:textId="77777777" w:rsidR="00EB25DC" w:rsidRDefault="00EB25D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365D154" w14:textId="77777777" w:rsidR="00EB25DC" w:rsidRDefault="00EB25D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D7F9" w14:textId="77777777" w:rsidR="006D0EE0" w:rsidRDefault="00000000">
    <w:pPr>
      <w:pStyle w:val="a5"/>
      <w:pBdr>
        <w:bottom w:val="single" w:sz="8" w:space="4" w:color="6C55D9"/>
      </w:pBdr>
      <w:rPr>
        <w:rFonts w:hint="eastAsia"/>
      </w:rPr>
    </w:pPr>
    <w:r>
      <w:rPr>
        <w:rFonts w:eastAsia="Liberation Sans"/>
        <w:b/>
        <w:color w:val="4635A6"/>
        <w:sz w:val="17"/>
      </w:rPr>
      <w:t>CRM-СИСТЕМА YOORI  |  РУКОВОДСТВО ПОЛЬЗОВАТЕЛЯ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8505739">
    <w:abstractNumId w:val="8"/>
  </w:num>
  <w:num w:numId="2" w16cid:durableId="1179931104">
    <w:abstractNumId w:val="6"/>
  </w:num>
  <w:num w:numId="3" w16cid:durableId="253823326">
    <w:abstractNumId w:val="5"/>
  </w:num>
  <w:num w:numId="4" w16cid:durableId="1525365240">
    <w:abstractNumId w:val="4"/>
  </w:num>
  <w:num w:numId="5" w16cid:durableId="1524247296">
    <w:abstractNumId w:val="7"/>
  </w:num>
  <w:num w:numId="6" w16cid:durableId="1456942483">
    <w:abstractNumId w:val="3"/>
  </w:num>
  <w:num w:numId="7" w16cid:durableId="275796703">
    <w:abstractNumId w:val="2"/>
  </w:num>
  <w:num w:numId="8" w16cid:durableId="1213661618">
    <w:abstractNumId w:val="1"/>
  </w:num>
  <w:num w:numId="9" w16cid:durableId="76284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F20"/>
    <w:rsid w:val="0015074B"/>
    <w:rsid w:val="0029639D"/>
    <w:rsid w:val="00326F90"/>
    <w:rsid w:val="006D0EE0"/>
    <w:rsid w:val="00AA1763"/>
    <w:rsid w:val="00AA1D8D"/>
    <w:rsid w:val="00B47730"/>
    <w:rsid w:val="00CB0664"/>
    <w:rsid w:val="00CC5DB7"/>
    <w:rsid w:val="00EB25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C85D9"/>
  <w14:defaultImageDpi w14:val="300"/>
  <w15:docId w15:val="{283C0A89-2CC6-4B71-81B4-02975A43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69" w:lineRule="auto"/>
    </w:pPr>
    <w:rPr>
      <w:rFonts w:ascii="Liberation Sans" w:hAnsi="Liberation Sans"/>
      <w:color w:val="202124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pageBreakBefore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4635A6"/>
      <w:sz w:val="3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4635A6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635A6"/>
      <w:spacing w:val="5"/>
      <w:kern w:val="28"/>
      <w:sz w:val="56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5F6368"/>
      <w:spacing w:val="15"/>
      <w:sz w:val="30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gurecaption">
    <w:name w:val="Figure caption"/>
    <w:pPr>
      <w:spacing w:before="60" w:after="160"/>
    </w:pPr>
    <w:rPr>
      <w:rFonts w:ascii="Liberation Sans" w:hAnsi="Liberation Sans"/>
      <w:color w:val="5F6368"/>
      <w:sz w:val="17"/>
    </w:rPr>
  </w:style>
  <w:style w:type="paragraph" w:customStyle="1" w:styleId="Step">
    <w:name w:val="Step"/>
    <w:basedOn w:val="a1"/>
    <w:pPr>
      <w:spacing w:after="80"/>
      <w:ind w:left="255" w:hanging="255"/>
    </w:pPr>
  </w:style>
  <w:style w:type="paragraph" w:customStyle="1" w:styleId="Smalltext">
    <w:name w:val="Small text"/>
    <w:basedOn w:val="a1"/>
    <w:rPr>
      <w:color w:val="5F6368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4019</Words>
  <Characters>22913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CRM-система Yoori. Руководство пользователя</dc:title>
  <dc:subject>Эксплуатационная документация для подачи в Минцифры России</dc:subject>
  <dc:creator>Yoori</dc:creator>
  <cp:keywords>Yoori, CRM, руководство пользователя, эксплуатационная документация</cp:keywords>
  <dc:description>Подготовлено по обучающим видеоматериалам интерфейса от 16.07.2026.</dc:description>
  <cp:lastModifiedBy>Дмитрий Лопатин</cp:lastModifiedBy>
  <cp:revision>3</cp:revision>
  <dcterms:created xsi:type="dcterms:W3CDTF">2026-07-16T10:44:00Z</dcterms:created>
  <dcterms:modified xsi:type="dcterms:W3CDTF">2026-07-16T10:48:00Z</dcterms:modified>
  <cp:category/>
</cp:coreProperties>
</file>